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28"/>
          <w:szCs w:val="2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28"/>
          <w:szCs w:val="28"/>
          <w:lang w:eastAsia="zh-CN"/>
        </w:rPr>
        <w:t>淮南新盛昂建筑工程有限公司关于</w:t>
      </w:r>
      <w:r>
        <w:rPr>
          <w:rFonts w:hint="eastAsia" w:ascii="方正小标宋简体" w:hAnsi="方正小标宋简体" w:eastAsia="方正小标宋简体" w:cs="方正小标宋简体"/>
          <w:b/>
          <w:bCs/>
          <w:sz w:val="28"/>
          <w:szCs w:val="28"/>
          <w:lang w:val="en-US" w:eastAsia="zh-CN"/>
        </w:rPr>
        <w:t xml:space="preserve">选聘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b/>
          <w:bCs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28"/>
          <w:szCs w:val="28"/>
          <w:lang w:val="en-US" w:eastAsia="zh-CN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b/>
          <w:bCs/>
          <w:sz w:val="28"/>
          <w:szCs w:val="28"/>
          <w:lang w:eastAsia="zh-CN"/>
        </w:rPr>
        <w:t>劳务班组的</w:t>
      </w:r>
      <w:r>
        <w:rPr>
          <w:rFonts w:hint="eastAsia" w:ascii="方正小标宋简体" w:hAnsi="方正小标宋简体" w:eastAsia="方正小标宋简体" w:cs="方正小标宋简体"/>
          <w:b/>
          <w:bCs/>
          <w:sz w:val="28"/>
          <w:szCs w:val="28"/>
        </w:rPr>
        <w:t>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hint="eastAsia" w:ascii="仿宋" w:hAnsi="仿宋" w:eastAsia="仿宋" w:cs="仿宋"/>
          <w:color w:val="000000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lang w:eastAsia="zh-CN"/>
        </w:rPr>
        <w:t>为加强我公司劳务班组建设，提升施工管理能力与水平，规范劳务班组管理，根据实际工作需要，现面向社会公开招募工程施工劳务班组，具体情况如下：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hint="eastAsia" w:ascii="黑体" w:hAnsi="黑体" w:eastAsia="黑体" w:cs="黑体"/>
          <w:b w:val="0"/>
          <w:bCs/>
          <w:color w:val="000000"/>
          <w:sz w:val="24"/>
          <w:szCs w:val="24"/>
          <w:lang w:eastAsia="zh-CN"/>
        </w:rPr>
      </w:pPr>
      <w:r>
        <w:rPr>
          <w:rFonts w:hint="eastAsia" w:ascii="黑体" w:hAnsi="黑体" w:eastAsia="黑体" w:cs="黑体"/>
          <w:b w:val="0"/>
          <w:bCs/>
          <w:color w:val="000000"/>
          <w:sz w:val="24"/>
          <w:szCs w:val="24"/>
          <w:lang w:eastAsia="zh-CN"/>
        </w:rPr>
        <w:t>招募周期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sz w:val="24"/>
          <w:szCs w:val="24"/>
          <w:lang w:eastAsia="zh-CN"/>
        </w:rPr>
        <w:t>每年为一个招募周期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hint="eastAsia" w:ascii="仿宋" w:hAnsi="仿宋" w:eastAsia="仿宋" w:cs="仿宋"/>
          <w:b w:val="0"/>
          <w:bCs/>
          <w:color w:val="000000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b w:val="0"/>
          <w:bCs/>
          <w:color w:val="000000"/>
          <w:sz w:val="24"/>
          <w:szCs w:val="24"/>
        </w:rPr>
        <w:t>二</w:t>
      </w:r>
      <w:r>
        <w:rPr>
          <w:rFonts w:hint="eastAsia" w:ascii="黑体" w:hAnsi="黑体" w:eastAsia="黑体" w:cs="黑体"/>
          <w:b w:val="0"/>
          <w:bCs/>
          <w:color w:val="000000"/>
          <w:sz w:val="24"/>
          <w:szCs w:val="24"/>
        </w:rPr>
        <w:t>、</w:t>
      </w:r>
      <w:r>
        <w:rPr>
          <w:rFonts w:hint="eastAsia" w:ascii="黑体" w:hAnsi="黑体" w:eastAsia="黑体" w:cs="黑体"/>
          <w:b w:val="0"/>
          <w:bCs/>
          <w:color w:val="000000"/>
          <w:sz w:val="24"/>
          <w:szCs w:val="24"/>
          <w:lang w:eastAsia="zh-CN"/>
        </w:rPr>
        <w:t>选用程序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hint="eastAsia" w:ascii="仿宋" w:hAnsi="仿宋" w:eastAsia="仿宋" w:cs="仿宋"/>
          <w:color w:val="000000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sz w:val="24"/>
          <w:szCs w:val="24"/>
          <w:lang w:eastAsia="zh-CN"/>
        </w:rPr>
        <w:t>公开招募、现场考察、库内竞争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2" w:firstLineChars="200"/>
        <w:textAlignment w:val="auto"/>
        <w:rPr>
          <w:rFonts w:hint="eastAsia" w:ascii="仿宋" w:hAnsi="仿宋" w:eastAsia="仿宋" w:cs="仿宋"/>
          <w:b/>
          <w:color w:val="000000"/>
          <w:sz w:val="24"/>
          <w:szCs w:val="24"/>
        </w:rPr>
      </w:pPr>
      <w:r>
        <w:rPr>
          <w:rFonts w:hint="eastAsia" w:ascii="仿宋" w:hAnsi="仿宋" w:eastAsia="仿宋" w:cs="仿宋"/>
          <w:b/>
          <w:color w:val="000000"/>
          <w:sz w:val="24"/>
          <w:szCs w:val="24"/>
        </w:rPr>
        <w:t>三</w:t>
      </w:r>
      <w:r>
        <w:rPr>
          <w:rFonts w:hint="eastAsia" w:ascii="黑体" w:hAnsi="黑体" w:eastAsia="黑体" w:cs="黑体"/>
          <w:b w:val="0"/>
          <w:bCs/>
          <w:color w:val="000000"/>
          <w:sz w:val="24"/>
          <w:szCs w:val="24"/>
        </w:rPr>
        <w:t>、</w:t>
      </w:r>
      <w:r>
        <w:rPr>
          <w:rFonts w:hint="eastAsia" w:ascii="黑体" w:hAnsi="黑体" w:eastAsia="黑体" w:cs="黑体"/>
          <w:b w:val="0"/>
          <w:bCs/>
          <w:color w:val="000000"/>
          <w:sz w:val="24"/>
          <w:szCs w:val="24"/>
          <w:lang w:eastAsia="zh-CN"/>
        </w:rPr>
        <w:t>招募班组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80" w:firstLineChars="200"/>
        <w:textAlignment w:val="auto"/>
        <w:rPr>
          <w:rFonts w:hint="eastAsia" w:ascii="楷体" w:hAnsi="楷体" w:eastAsia="楷体" w:cs="楷体"/>
          <w:b w:val="0"/>
          <w:bCs/>
          <w:color w:val="000000"/>
          <w:sz w:val="24"/>
          <w:szCs w:val="24"/>
        </w:rPr>
      </w:pPr>
      <w:r>
        <w:rPr>
          <w:rFonts w:hint="eastAsia" w:ascii="楷体" w:hAnsi="楷体" w:eastAsia="楷体" w:cs="楷体"/>
          <w:b w:val="0"/>
          <w:bCs/>
          <w:color w:val="000000"/>
          <w:sz w:val="24"/>
          <w:szCs w:val="24"/>
          <w:lang w:val="en-US" w:eastAsia="zh-CN"/>
        </w:rPr>
        <w:t>建筑工程瓦工班组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480" w:firstLineChars="200"/>
        <w:textAlignment w:val="auto"/>
        <w:rPr>
          <w:rFonts w:hint="eastAsia" w:ascii="仿宋" w:hAnsi="仿宋" w:eastAsia="仿宋" w:cs="仿宋"/>
          <w:color w:val="000000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lang w:eastAsia="zh-CN"/>
        </w:rPr>
        <w:t>瓦工班组工作内容：工程范围内的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>基础土方开挖后人工清底、人工土方找平、夯实、转运、基坑排水；基础回填后平整、死角及室内房心零星回填、人工土方找平、夯实；砼垫层、主体框架结构、二次结构的砼浇筑、养护(含养护用薄膜、土工布等材料)；脚手架基础场地硬化、脚手板铺设；所有墙体砌筑,使用的各类砖块按文明工地要求堆放整齐、码垛；屋面（包括盖瓦）及楼地面施工；内外墙抹灰、及材料场内运输、屋面保温板铺贴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80" w:firstLineChars="200"/>
        <w:textAlignment w:val="auto"/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lang w:eastAsia="zh-CN"/>
        </w:rPr>
        <w:t>基本要求：瓦工班组</w:t>
      </w: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熟练</w:t>
      </w:r>
      <w:r>
        <w:rPr>
          <w:rFonts w:hint="eastAsia" w:ascii="仿宋" w:hAnsi="仿宋" w:eastAsia="仿宋" w:cs="仿宋"/>
          <w:color w:val="000000"/>
          <w:sz w:val="24"/>
          <w:szCs w:val="24"/>
          <w:lang w:eastAsia="zh-CN"/>
        </w:rPr>
        <w:t>工不少于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2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0人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，</w:t>
      </w:r>
      <w:r>
        <w:rPr>
          <w:rFonts w:hint="eastAsia" w:ascii="仿宋" w:hAnsi="仿宋" w:eastAsia="仿宋" w:cs="仿宋"/>
          <w:color w:val="000000"/>
          <w:sz w:val="24"/>
          <w:szCs w:val="24"/>
          <w:lang w:eastAsia="zh-CN"/>
        </w:rPr>
        <w:t>瓦工班组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>自备搅拌机、木抹子、铁抹子、扫把、震动棒、平板震动器、手推车等小型工器具。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80" w:firstLineChars="200"/>
        <w:textAlignment w:val="auto"/>
        <w:rPr>
          <w:rFonts w:hint="eastAsia" w:ascii="楷体" w:hAnsi="楷体" w:eastAsia="楷体" w:cs="楷体"/>
          <w:b w:val="0"/>
          <w:bCs/>
          <w:color w:val="000000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b w:val="0"/>
          <w:bCs/>
          <w:color w:val="000000"/>
          <w:sz w:val="24"/>
          <w:szCs w:val="24"/>
          <w:lang w:val="en-US" w:eastAsia="zh-CN"/>
        </w:rPr>
        <w:t>建筑工程木工班组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80" w:firstLineChars="200"/>
        <w:textAlignment w:val="auto"/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lang w:eastAsia="zh-CN"/>
        </w:rPr>
        <w:t>木工班组工作内容：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>工程范围内的主体及二次结构所有模板用料、模板支撑加固用料(含模板支撑体系的搭建、拆除，整理归堆，包括钢管、扣件等)铁钉、铁丝、步步紧、对拉螺栓、止水螺杆等材料；模板配制、拼装、修正、清理刷涂膜剂、现场运输、分类堆放等木工所有工序人工。</w:t>
      </w: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80" w:firstLineChars="200"/>
        <w:textAlignment w:val="auto"/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lang w:eastAsia="zh-CN"/>
        </w:rPr>
        <w:t>基本要求：木工班组</w:t>
      </w: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熟练</w:t>
      </w:r>
      <w:r>
        <w:rPr>
          <w:rFonts w:hint="eastAsia" w:ascii="仿宋" w:hAnsi="仿宋" w:eastAsia="仿宋" w:cs="仿宋"/>
          <w:color w:val="000000"/>
          <w:sz w:val="24"/>
          <w:szCs w:val="24"/>
          <w:lang w:eastAsia="zh-CN"/>
        </w:rPr>
        <w:t>工不少于</w:t>
      </w: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30人，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>木工</w:t>
      </w:r>
      <w:r>
        <w:rPr>
          <w:rFonts w:hint="eastAsia" w:ascii="仿宋" w:hAnsi="仿宋" w:eastAsia="仿宋" w:cs="仿宋"/>
          <w:color w:val="000000"/>
          <w:sz w:val="24"/>
          <w:szCs w:val="24"/>
          <w:lang w:eastAsia="zh-CN"/>
        </w:rPr>
        <w:t>班组自备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>圆盘锯、手据、电钻、扳手等小型工器具</w:t>
      </w:r>
      <w:r>
        <w:rPr>
          <w:rFonts w:hint="eastAsia" w:ascii="仿宋" w:hAnsi="仿宋" w:eastAsia="仿宋" w:cs="仿宋"/>
          <w:color w:val="000000"/>
          <w:sz w:val="24"/>
          <w:szCs w:val="24"/>
          <w:lang w:eastAsia="zh-CN"/>
        </w:rPr>
        <w:t>。</w:t>
      </w: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木工材料（仿木、模板、步步紧、螺杆等）储存量需满足一般工地使用量。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80" w:firstLineChars="200"/>
        <w:textAlignment w:val="auto"/>
        <w:rPr>
          <w:rFonts w:hint="eastAsia" w:ascii="楷体" w:hAnsi="楷体" w:eastAsia="楷体" w:cs="楷体"/>
          <w:b w:val="0"/>
          <w:bCs/>
          <w:color w:val="000000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b w:val="0"/>
          <w:bCs/>
          <w:color w:val="000000"/>
          <w:sz w:val="24"/>
          <w:szCs w:val="24"/>
          <w:lang w:val="en-US" w:eastAsia="zh-CN"/>
        </w:rPr>
        <w:t>建筑工程钢筋工班组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80" w:firstLineChars="200"/>
        <w:textAlignment w:val="auto"/>
        <w:rPr>
          <w:rFonts w:hint="eastAsia" w:ascii="仿宋" w:hAnsi="仿宋" w:eastAsia="仿宋" w:cs="仿宋"/>
          <w:color w:val="000000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lang w:eastAsia="zh-CN"/>
        </w:rPr>
        <w:t>钢筋班组工作内容：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>工程范围内钢筋制作、绑扎面基层清理、划线、绑扎、校正、焊接、电碴压力焊、套筒联接及扎丝、垫块等辅材；原材料、半成品、成品等材料的现场水平、垂直运输及工作面上的水平运输，并按文明工地要求堆放整齐、码垛，钢筋加工场地，堆放场地及工作面应保持工完场清，做到整齐，清洁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80" w:firstLineChars="200"/>
        <w:textAlignment w:val="auto"/>
        <w:rPr>
          <w:rFonts w:hint="eastAsia" w:ascii="仿宋" w:hAnsi="仿宋" w:eastAsia="仿宋" w:cs="仿宋"/>
          <w:color w:val="000000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lang w:eastAsia="zh-CN"/>
        </w:rPr>
        <w:t>基本要求：钢筋班组</w:t>
      </w: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熟练</w:t>
      </w:r>
      <w:r>
        <w:rPr>
          <w:rFonts w:hint="eastAsia" w:ascii="仿宋" w:hAnsi="仿宋" w:eastAsia="仿宋" w:cs="仿宋"/>
          <w:color w:val="000000"/>
          <w:sz w:val="24"/>
          <w:szCs w:val="24"/>
          <w:lang w:eastAsia="zh-CN"/>
        </w:rPr>
        <w:t>工不少于2</w:t>
      </w: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0</w:t>
      </w:r>
      <w:r>
        <w:rPr>
          <w:rFonts w:hint="eastAsia" w:ascii="仿宋" w:hAnsi="仿宋" w:eastAsia="仿宋" w:cs="仿宋"/>
          <w:color w:val="000000"/>
          <w:sz w:val="24"/>
          <w:szCs w:val="24"/>
          <w:lang w:eastAsia="zh-CN"/>
        </w:rPr>
        <w:t>人，钢筋班组自备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>钢筋切断机、调直机、切割机、焊机、套丝机等钢筋加工机具</w:t>
      </w:r>
      <w:r>
        <w:rPr>
          <w:rFonts w:hint="eastAsia" w:ascii="仿宋" w:hAnsi="仿宋" w:eastAsia="仿宋" w:cs="仿宋"/>
          <w:color w:val="000000"/>
          <w:sz w:val="24"/>
          <w:szCs w:val="24"/>
          <w:lang w:eastAsia="zh-CN"/>
        </w:rPr>
        <w:t>。（至少有两套完整的加工设备）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80" w:firstLineChars="200"/>
        <w:textAlignment w:val="auto"/>
        <w:rPr>
          <w:rFonts w:hint="eastAsia" w:ascii="楷体" w:hAnsi="楷体" w:eastAsia="楷体" w:cs="楷体"/>
          <w:b w:val="0"/>
          <w:bCs/>
          <w:color w:val="000000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b w:val="0"/>
          <w:bCs/>
          <w:color w:val="000000"/>
          <w:sz w:val="24"/>
          <w:szCs w:val="24"/>
          <w:lang w:val="en-US" w:eastAsia="zh-CN"/>
        </w:rPr>
        <w:t>建筑工程架子工班组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80" w:firstLineChars="200"/>
        <w:textAlignment w:val="auto"/>
        <w:rPr>
          <w:rFonts w:hint="eastAsia" w:ascii="仿宋" w:hAnsi="仿宋" w:eastAsia="仿宋" w:cs="仿宋"/>
          <w:color w:val="000000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lang w:eastAsia="zh-CN"/>
        </w:rPr>
        <w:t>架子工班组工作内容：工程范围内外脚手架搭拆、安全网、</w:t>
      </w: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安全防护板</w:t>
      </w:r>
      <w:r>
        <w:rPr>
          <w:rFonts w:hint="eastAsia" w:ascii="仿宋" w:hAnsi="仿宋" w:eastAsia="仿宋" w:cs="仿宋"/>
          <w:color w:val="000000"/>
          <w:sz w:val="24"/>
          <w:szCs w:val="24"/>
          <w:lang w:eastAsia="zh-CN"/>
        </w:rPr>
        <w:t>板铺设；提供成品式卸料平台，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>并按文明工地要求堆放整齐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80" w:firstLineChars="200"/>
        <w:textAlignment w:val="auto"/>
        <w:rPr>
          <w:rFonts w:hint="eastAsia" w:ascii="仿宋" w:hAnsi="仿宋" w:eastAsia="仿宋" w:cs="仿宋"/>
          <w:color w:val="000000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lang w:eastAsia="zh-CN"/>
        </w:rPr>
        <w:t>基本要求：架子工班组</w:t>
      </w: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熟练</w:t>
      </w:r>
      <w:r>
        <w:rPr>
          <w:rFonts w:hint="eastAsia" w:ascii="仿宋" w:hAnsi="仿宋" w:eastAsia="仿宋" w:cs="仿宋"/>
          <w:color w:val="000000"/>
          <w:sz w:val="24"/>
          <w:szCs w:val="24"/>
          <w:lang w:eastAsia="zh-CN"/>
        </w:rPr>
        <w:t>工不少于</w:t>
      </w: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20人，</w:t>
      </w:r>
      <w:r>
        <w:rPr>
          <w:rFonts w:hint="eastAsia" w:ascii="仿宋" w:hAnsi="仿宋" w:eastAsia="仿宋" w:cs="仿宋"/>
          <w:color w:val="000000"/>
          <w:sz w:val="24"/>
          <w:szCs w:val="24"/>
          <w:lang w:eastAsia="zh-CN"/>
        </w:rPr>
        <w:t>现场安全通道及所有安全防护设施搭拆，（均含材料），验收应符合按《建筑施工扣件式钢管脚手架安全技术规范》（JGJ-130-2011）及淮南地方相关规定。架子工班组特种作业人员保险满足项目部要求。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80" w:firstLineChars="200"/>
        <w:textAlignment w:val="auto"/>
        <w:rPr>
          <w:rFonts w:hint="eastAsia" w:ascii="楷体" w:hAnsi="楷体" w:eastAsia="楷体" w:cs="楷体"/>
          <w:b w:val="0"/>
          <w:bCs/>
          <w:color w:val="000000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b w:val="0"/>
          <w:bCs/>
          <w:color w:val="000000"/>
          <w:sz w:val="24"/>
          <w:szCs w:val="24"/>
          <w:lang w:val="en-US" w:eastAsia="zh-CN"/>
        </w:rPr>
        <w:t>建筑工程涂料班组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80" w:firstLineChars="200"/>
        <w:textAlignment w:val="auto"/>
        <w:rPr>
          <w:rFonts w:hint="eastAsia" w:ascii="仿宋" w:hAnsi="仿宋" w:eastAsia="仿宋" w:cs="仿宋"/>
          <w:color w:val="000000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涂料班组工作内容：工程范围内墙面基层处理、满刮腻子、打磨、喷涂；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>并按文明工地要求</w:t>
      </w:r>
      <w:r>
        <w:rPr>
          <w:rFonts w:hint="eastAsia" w:ascii="仿宋" w:hAnsi="仿宋" w:eastAsia="仿宋" w:cs="仿宋"/>
          <w:color w:val="000000"/>
          <w:sz w:val="24"/>
          <w:szCs w:val="24"/>
          <w:lang w:eastAsia="zh-CN"/>
        </w:rPr>
        <w:t>材料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>堆放整齐</w:t>
      </w:r>
      <w:r>
        <w:rPr>
          <w:rFonts w:hint="eastAsia" w:ascii="仿宋" w:hAnsi="仿宋" w:eastAsia="仿宋" w:cs="仿宋"/>
          <w:color w:val="000000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80" w:firstLineChars="200"/>
        <w:textAlignment w:val="auto"/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基本要求：涂料班组熟练工不低于15人，施工班组自备铲刀、刮板等施工工具。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80" w:firstLineChars="200"/>
        <w:textAlignment w:val="auto"/>
        <w:rPr>
          <w:rFonts w:hint="eastAsia" w:ascii="楷体" w:hAnsi="楷体" w:eastAsia="楷体" w:cs="楷体"/>
          <w:b w:val="0"/>
          <w:bCs/>
          <w:color w:val="000000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b w:val="0"/>
          <w:bCs/>
          <w:color w:val="000000"/>
          <w:sz w:val="24"/>
          <w:szCs w:val="24"/>
          <w:lang w:val="en-US" w:eastAsia="zh-CN"/>
        </w:rPr>
        <w:t>建筑工程水电工班组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480" w:firstLineChars="200"/>
        <w:textAlignment w:val="auto"/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水电班组工作内容：根据设计图纸和施工方案，进行水电安装工作，负责水电管道的敷设、连接和安装，包括冷、热水管道、排污管道以及给排水系统等。安装电线、电缆、开关、插座等电气设备。检查和测试水电设备的安装质量，确保符合相关标准和要求维护水电设备的正常运行，及时进行维护和维修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480" w:firstLineChars="200"/>
        <w:textAlignment w:val="auto"/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基本要求：服从管理，具备一定的团队合作和沟通能力，熟悉水电设备、材料及工艺，掌握水电布线、管道敷设等施工标准和技术规范要求。具备一定的水电设备安装和维修经验，熟悉水、电线路的接线和安装方法。熟悉相关安全操作规程和措施。能够协助配合其他工种进行施工，如钢木瓦工、油漆工等工作。工作时必须穿戴好劳动防护用具，如安全帽、防护鞋、防护眼镜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480" w:firstLineChars="200"/>
        <w:textAlignment w:val="auto"/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水电班组不低于15人，水电班组自备基本施工工具。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80" w:firstLineChars="200"/>
        <w:textAlignment w:val="auto"/>
        <w:rPr>
          <w:rFonts w:hint="eastAsia" w:ascii="楷体" w:hAnsi="楷体" w:eastAsia="楷体" w:cs="楷体"/>
          <w:b w:val="0"/>
          <w:bCs/>
          <w:color w:val="000000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b w:val="0"/>
          <w:bCs/>
          <w:color w:val="000000"/>
          <w:sz w:val="24"/>
          <w:szCs w:val="24"/>
          <w:lang w:val="en-US" w:eastAsia="zh-CN"/>
        </w:rPr>
        <w:t>建筑工程电焊工班组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80" w:firstLineChars="200"/>
        <w:textAlignment w:val="auto"/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电焊班组工作内容：按照生产任务的要求，及时完成各项生产任务的焊接工作;检查电焊设备的状态是否良好，所用工具是否齐全；熟悉图纸的有关焊接要求和待焊工件的情况，对于易燃、易爆物品的容器进行焊接时，必须事先清洗干净；定期对电焊机进行保养，维修、保养时应首先切断电源，在维修电工的指导下进行，严禁私自进行拆卸；工作结束后，应做到工完料净声地清，及时切断电源、好焊把线清点好工具前方可离开现场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80" w:firstLineChars="200"/>
        <w:textAlignment w:val="auto"/>
        <w:rPr>
          <w:rFonts w:hint="eastAsia" w:ascii="仿宋" w:hAnsi="仿宋" w:eastAsia="宋体" w:cs="仿宋"/>
          <w:color w:val="00000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基本要求:</w:t>
      </w:r>
      <w:r>
        <w:rPr>
          <w:rFonts w:hint="eastAsia" w:ascii="仿宋" w:hAnsi="仿宋" w:eastAsia="仿宋" w:cs="仿宋"/>
          <w:sz w:val="24"/>
          <w:szCs w:val="24"/>
        </w:rPr>
        <w:t>严格按照《安全生产法》的有关规定，电焊工必须经安监部门专业培训，取得特种作业人员操作资格证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持证上岗</w:t>
      </w:r>
      <w:r>
        <w:rPr>
          <w:rFonts w:hint="eastAsia" w:ascii="仿宋" w:hAnsi="仿宋" w:eastAsia="仿宋" w:cs="仿宋"/>
          <w:sz w:val="24"/>
          <w:szCs w:val="24"/>
        </w:rPr>
        <w:t>；  必须接受相关部门组织的日常安全知识和业务知识的培训和教育，掌握相关法律法规、安全生产和专业知识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；</w:t>
      </w:r>
      <w:r>
        <w:rPr>
          <w:rFonts w:hint="eastAsia" w:ascii="仿宋" w:hAnsi="仿宋" w:eastAsia="仿宋" w:cs="仿宋"/>
          <w:sz w:val="24"/>
          <w:szCs w:val="24"/>
        </w:rPr>
        <w:t>作业时严格按照要求穿戴好防护用品；对本单位所有焊接作业工作全面负责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80" w:firstLineChars="200"/>
        <w:textAlignment w:val="auto"/>
        <w:rPr>
          <w:rFonts w:hint="default" w:ascii="仿宋" w:hAnsi="仿宋" w:eastAsia="仿宋" w:cs="仿宋"/>
          <w:color w:val="00000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电焊班组不低于20人，电焊班组自备</w:t>
      </w:r>
      <w:r>
        <w:rPr>
          <w:rFonts w:hint="eastAsia" w:ascii="仿宋" w:hAnsi="仿宋" w:eastAsia="仿宋" w:cs="仿宋"/>
          <w:sz w:val="24"/>
          <w:szCs w:val="24"/>
        </w:rPr>
        <w:t>电焊机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、</w:t>
      </w:r>
      <w:r>
        <w:rPr>
          <w:rFonts w:hint="eastAsia" w:ascii="仿宋" w:hAnsi="仿宋" w:eastAsia="仿宋" w:cs="仿宋"/>
          <w:sz w:val="24"/>
          <w:szCs w:val="24"/>
        </w:rPr>
        <w:t>焊把钳</w:t>
      </w: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等施工工具。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480" w:firstLineChars="200"/>
        <w:textAlignment w:val="auto"/>
        <w:rPr>
          <w:rFonts w:hint="eastAsia" w:ascii="黑体" w:hAnsi="黑体" w:eastAsia="黑体" w:cs="黑体"/>
          <w:b w:val="0"/>
          <w:bCs/>
          <w:color w:val="000000"/>
          <w:sz w:val="24"/>
          <w:szCs w:val="24"/>
        </w:rPr>
      </w:pPr>
      <w:r>
        <w:rPr>
          <w:rFonts w:hint="eastAsia" w:ascii="黑体" w:hAnsi="黑体" w:eastAsia="黑体" w:cs="黑体"/>
          <w:b w:val="0"/>
          <w:bCs/>
          <w:color w:val="000000"/>
          <w:sz w:val="24"/>
          <w:szCs w:val="24"/>
        </w:rPr>
        <w:t>四、</w:t>
      </w:r>
      <w:r>
        <w:rPr>
          <w:rFonts w:hint="eastAsia" w:ascii="黑体" w:hAnsi="黑体" w:eastAsia="黑体" w:cs="黑体"/>
          <w:b w:val="0"/>
          <w:bCs/>
          <w:color w:val="000000"/>
          <w:sz w:val="24"/>
          <w:szCs w:val="24"/>
          <w:lang w:eastAsia="zh-CN"/>
        </w:rPr>
        <w:t>班组</w:t>
      </w:r>
      <w:r>
        <w:rPr>
          <w:rFonts w:hint="eastAsia" w:ascii="黑体" w:hAnsi="黑体" w:eastAsia="黑体" w:cs="黑体"/>
          <w:b w:val="0"/>
          <w:bCs/>
          <w:color w:val="000000"/>
          <w:sz w:val="24"/>
          <w:szCs w:val="24"/>
        </w:rPr>
        <w:t>资质及要求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color w:val="000000"/>
          <w:sz w:val="24"/>
          <w:szCs w:val="24"/>
        </w:rPr>
        <w:t>1、具有类似工程经验的</w:t>
      </w:r>
      <w:r>
        <w:rPr>
          <w:rFonts w:hint="eastAsia" w:ascii="仿宋" w:hAnsi="仿宋" w:eastAsia="仿宋" w:cs="仿宋"/>
          <w:color w:val="000000"/>
          <w:sz w:val="24"/>
          <w:szCs w:val="24"/>
          <w:lang w:eastAsia="zh-CN"/>
        </w:rPr>
        <w:t>施工班组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>或</w:t>
      </w:r>
      <w:r>
        <w:rPr>
          <w:rFonts w:hint="eastAsia" w:ascii="仿宋" w:hAnsi="仿宋" w:eastAsia="仿宋" w:cs="仿宋"/>
          <w:color w:val="000000"/>
          <w:sz w:val="24"/>
          <w:szCs w:val="24"/>
          <w:lang w:eastAsia="zh-CN"/>
        </w:rPr>
        <w:t>有过合作且未产生过恶意讨薪事件的班组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>均可以参加</w:t>
      </w:r>
      <w:r>
        <w:rPr>
          <w:rFonts w:hint="eastAsia" w:ascii="仿宋" w:hAnsi="仿宋" w:eastAsia="仿宋" w:cs="仿宋"/>
          <w:color w:val="000000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480" w:firstLineChars="200"/>
        <w:textAlignment w:val="auto"/>
        <w:rPr>
          <w:rFonts w:hint="eastAsia" w:ascii="仿宋" w:hAnsi="仿宋" w:eastAsia="仿宋" w:cs="仿宋"/>
          <w:color w:val="000000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sz w:val="24"/>
          <w:szCs w:val="24"/>
        </w:rPr>
        <w:t>2、具有</w:t>
      </w:r>
      <w:r>
        <w:rPr>
          <w:rFonts w:hint="eastAsia" w:ascii="仿宋" w:hAnsi="仿宋" w:eastAsia="仿宋" w:cs="仿宋"/>
          <w:color w:val="000000"/>
          <w:sz w:val="24"/>
          <w:szCs w:val="24"/>
          <w:lang w:eastAsia="zh-CN"/>
        </w:rPr>
        <w:t>良好的施工组织能力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>，能</w:t>
      </w:r>
      <w:r>
        <w:rPr>
          <w:rFonts w:hint="eastAsia" w:ascii="仿宋" w:hAnsi="仿宋" w:eastAsia="仿宋" w:cs="仿宋"/>
          <w:color w:val="000000"/>
          <w:sz w:val="24"/>
          <w:szCs w:val="24"/>
          <w:lang w:eastAsia="zh-CN"/>
        </w:rPr>
        <w:t>按项目部要求组织人员达到项目部制定的合理工期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480" w:firstLineChars="200"/>
        <w:textAlignment w:val="auto"/>
        <w:rPr>
          <w:rFonts w:hint="eastAsia" w:ascii="仿宋" w:hAnsi="仿宋" w:eastAsia="仿宋" w:cs="仿宋"/>
          <w:color w:val="000000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color w:val="000000"/>
          <w:sz w:val="24"/>
          <w:szCs w:val="24"/>
        </w:rPr>
        <w:t>3、</w:t>
      </w:r>
      <w:r>
        <w:rPr>
          <w:rFonts w:hint="eastAsia" w:ascii="仿宋" w:hAnsi="仿宋" w:eastAsia="仿宋" w:cs="仿宋"/>
          <w:color w:val="000000"/>
          <w:sz w:val="24"/>
          <w:szCs w:val="24"/>
          <w:lang w:eastAsia="zh-CN"/>
        </w:rPr>
        <w:t>具有一名以上技术人员能够充分理解图纸、规范内的施工要求。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firstLine="480" w:firstLineChars="200"/>
        <w:textAlignment w:val="auto"/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4、具有基本的垫资能力，确保第一批进度款未发放前能够自行解决工具、辅助材料、人工等费用。其中钢筋工班组、瓦工班组、涂料班组、架子工班组验资金额为20万元整，木工班组验资金额为30万元整。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480" w:firstLineChars="200"/>
        <w:textAlignment w:val="auto"/>
        <w:rPr>
          <w:rFonts w:hint="eastAsia" w:ascii="黑体" w:hAnsi="黑体" w:eastAsia="黑体" w:cs="黑体"/>
          <w:b w:val="0"/>
          <w:bCs/>
          <w:sz w:val="24"/>
          <w:szCs w:val="24"/>
        </w:rPr>
      </w:pPr>
      <w:r>
        <w:rPr>
          <w:rFonts w:hint="eastAsia" w:ascii="黑体" w:hAnsi="黑体" w:eastAsia="黑体" w:cs="黑体"/>
          <w:b w:val="0"/>
          <w:bCs/>
          <w:sz w:val="24"/>
          <w:szCs w:val="24"/>
          <w:lang w:eastAsia="zh-CN"/>
        </w:rPr>
        <w:t>五</w:t>
      </w:r>
      <w:r>
        <w:rPr>
          <w:rFonts w:hint="eastAsia" w:ascii="黑体" w:hAnsi="黑体" w:eastAsia="黑体" w:cs="黑体"/>
          <w:b w:val="0"/>
          <w:bCs/>
          <w:sz w:val="24"/>
          <w:szCs w:val="24"/>
        </w:rPr>
        <w:t>、</w:t>
      </w:r>
      <w:r>
        <w:rPr>
          <w:rFonts w:hint="eastAsia" w:ascii="黑体" w:hAnsi="黑体" w:eastAsia="黑体" w:cs="黑体"/>
          <w:b w:val="0"/>
          <w:bCs/>
          <w:sz w:val="24"/>
          <w:szCs w:val="24"/>
          <w:lang w:eastAsia="zh-CN"/>
        </w:rPr>
        <w:t>班组使用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420"/>
        <w:jc w:val="left"/>
        <w:textAlignment w:val="auto"/>
        <w:rPr>
          <w:rFonts w:hint="eastAsia" w:ascii="仿宋" w:hAnsi="仿宋" w:eastAsia="仿宋" w:cs="仿宋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sz w:val="24"/>
          <w:szCs w:val="24"/>
          <w:lang w:eastAsia="zh-CN"/>
        </w:rPr>
        <w:t>有意向</w:t>
      </w:r>
      <w:r>
        <w:rPr>
          <w:rFonts w:hint="eastAsia" w:ascii="仿宋" w:hAnsi="仿宋" w:eastAsia="仿宋" w:cs="仿宋"/>
          <w:sz w:val="24"/>
          <w:szCs w:val="24"/>
        </w:rPr>
        <w:t>参与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考察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的班组</w:t>
      </w:r>
      <w:r>
        <w:rPr>
          <w:rFonts w:hint="eastAsia" w:ascii="仿宋" w:hAnsi="仿宋" w:eastAsia="仿宋" w:cs="仿宋"/>
          <w:sz w:val="24"/>
          <w:szCs w:val="24"/>
        </w:rPr>
        <w:t>请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与淮南新盛昂建筑工程有限公司取得联系，联系人：赵路，联系方式：</w:t>
      </w:r>
      <w:r>
        <w:rPr>
          <w:rFonts w:ascii="宋体" w:hAnsi="宋体" w:eastAsia="宋体" w:cs="宋体"/>
          <w:sz w:val="24"/>
          <w:szCs w:val="24"/>
        </w:rPr>
        <w:t>18063001600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，申请函接收邮箱：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Xinshengang@qq.com，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接收时间为法定工作时间，如有变动，另行发布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(申请函详见附件一)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420"/>
        <w:jc w:val="left"/>
        <w:textAlignment w:val="auto"/>
        <w:rPr>
          <w:rFonts w:hint="eastAsia" w:ascii="仿宋" w:hAnsi="仿宋" w:eastAsia="仿宋" w:cs="仿宋"/>
          <w:color w:val="000000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eastAsia="zh-CN"/>
        </w:rPr>
        <w:t>当面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考察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符合要求的班组将进行入库实名登记，如本年度有新项目需要实施，由淮南新盛昂建筑工程有限公司将施工图纸发至库内全体劳务班组，以工期和价格作为主要竞争内容，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择优签订劳务合同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。</w:t>
      </w:r>
      <w:r>
        <w:rPr>
          <w:rFonts w:hint="eastAsia" w:ascii="仿宋" w:hAnsi="仿宋" w:eastAsia="仿宋" w:cs="仿宋"/>
          <w:sz w:val="24"/>
          <w:szCs w:val="24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right"/>
        <w:textAlignment w:val="auto"/>
        <w:rPr>
          <w:rFonts w:hint="eastAsia" w:ascii="仿宋" w:hAnsi="仿宋" w:eastAsia="仿宋" w:cs="仿宋"/>
          <w:color w:val="000000"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right"/>
        <w:textAlignment w:val="auto"/>
        <w:rPr>
          <w:rFonts w:hint="eastAsia" w:ascii="仿宋" w:hAnsi="仿宋" w:eastAsia="仿宋" w:cs="仿宋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sz w:val="24"/>
          <w:szCs w:val="24"/>
          <w:lang w:eastAsia="zh-CN"/>
        </w:rPr>
        <w:t>淮南新盛昂建筑工程有限公司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righ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2024年3月14日</w:t>
      </w:r>
    </w:p>
    <w:p>
      <w:pPr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br w:type="page"/>
      </w:r>
    </w:p>
    <w:p>
      <w:pPr>
        <w:spacing w:afterLines="100"/>
        <w:jc w:val="left"/>
        <w:rPr>
          <w:rFonts w:hint="eastAsia" w:eastAsiaTheme="minorEastAsia"/>
          <w:b/>
          <w:sz w:val="28"/>
          <w:szCs w:val="28"/>
          <w:lang w:eastAsia="zh-CN"/>
        </w:rPr>
      </w:pPr>
      <w:r>
        <w:rPr>
          <w:rFonts w:hint="eastAsia"/>
          <w:b/>
          <w:sz w:val="28"/>
          <w:szCs w:val="28"/>
          <w:lang w:eastAsia="zh-CN"/>
        </w:rPr>
        <w:t>附件一：</w:t>
      </w:r>
    </w:p>
    <w:p>
      <w:pPr>
        <w:spacing w:afterLines="100"/>
        <w:jc w:val="center"/>
        <w:rPr>
          <w:rFonts w:hint="eastAsia"/>
          <w:b/>
          <w:sz w:val="44"/>
          <w:szCs w:val="44"/>
          <w:lang w:eastAsia="zh-CN"/>
        </w:rPr>
      </w:pPr>
      <w:r>
        <w:rPr>
          <w:rFonts w:hint="eastAsia"/>
          <w:b/>
          <w:sz w:val="44"/>
          <w:szCs w:val="44"/>
        </w:rPr>
        <w:t>申请</w:t>
      </w:r>
      <w:r>
        <w:rPr>
          <w:rFonts w:hint="eastAsia"/>
          <w:b/>
          <w:sz w:val="44"/>
          <w:szCs w:val="44"/>
          <w:lang w:eastAsia="zh-CN"/>
        </w:rPr>
        <w:t>函</w:t>
      </w:r>
    </w:p>
    <w:p>
      <w:pPr>
        <w:spacing w:afterLines="100"/>
        <w:jc w:val="left"/>
        <w:rPr>
          <w:rFonts w:hint="eastAsia" w:asciiTheme="minorEastAsia" w:hAnsiTheme="minorEastAsia"/>
          <w:sz w:val="28"/>
          <w:szCs w:val="28"/>
          <w:u w:val="none"/>
          <w:lang w:val="en-US" w:eastAsia="zh-CN"/>
        </w:rPr>
      </w:pPr>
      <w:r>
        <w:rPr>
          <w:rFonts w:hint="eastAsia" w:asciiTheme="minorEastAsia" w:hAnsiTheme="minorEastAsia"/>
          <w:sz w:val="28"/>
          <w:szCs w:val="28"/>
          <w:u w:val="none"/>
          <w:lang w:val="en-US" w:eastAsia="zh-CN"/>
        </w:rPr>
        <w:t>致：淮南新盛昂建筑工程有限公司</w:t>
      </w:r>
    </w:p>
    <w:p>
      <w:pPr>
        <w:tabs>
          <w:tab w:val="left" w:pos="0"/>
        </w:tabs>
        <w:spacing w:afterLines="20" w:line="360" w:lineRule="auto"/>
        <w:ind w:firstLine="560" w:firstLineChars="200"/>
        <w:jc w:val="left"/>
        <w:rPr>
          <w:rFonts w:hint="eastAsia" w:asciiTheme="minorEastAsia" w:hAnsiTheme="minorEastAsia"/>
          <w:sz w:val="28"/>
          <w:szCs w:val="28"/>
          <w:lang w:eastAsia="zh-CN"/>
        </w:rPr>
      </w:pPr>
      <w:r>
        <w:rPr>
          <w:rFonts w:hint="eastAsia" w:asciiTheme="minorEastAsia" w:hAnsiTheme="minorEastAsia"/>
          <w:sz w:val="28"/>
          <w:szCs w:val="28"/>
          <w:u w:val="none"/>
          <w:lang w:val="en-US" w:eastAsia="zh-CN"/>
        </w:rPr>
        <w:t>我班组申请加入淮南新盛昂建筑工程有限公司的劳务队伍库，严格遵守贵司相关管理制度及其他要求，包括不限于做到</w:t>
      </w:r>
      <w:r>
        <w:rPr>
          <w:rFonts w:hint="eastAsia" w:asciiTheme="minorEastAsia" w:hAnsiTheme="minorEastAsia"/>
          <w:sz w:val="28"/>
          <w:szCs w:val="28"/>
          <w:lang w:eastAsia="zh-CN"/>
        </w:rPr>
        <w:t>：</w:t>
      </w:r>
    </w:p>
    <w:p>
      <w:pPr>
        <w:numPr>
          <w:ilvl w:val="0"/>
          <w:numId w:val="3"/>
        </w:numPr>
        <w:tabs>
          <w:tab w:val="left" w:pos="0"/>
        </w:tabs>
        <w:spacing w:afterLines="20" w:line="360" w:lineRule="auto"/>
        <w:ind w:firstLine="560" w:firstLineChars="200"/>
        <w:jc w:val="left"/>
        <w:rPr>
          <w:rFonts w:hint="eastAsia" w:asciiTheme="minorEastAsia" w:hAnsiTheme="minorEastAsia"/>
          <w:sz w:val="28"/>
          <w:szCs w:val="28"/>
          <w:lang w:eastAsia="zh-CN"/>
        </w:rPr>
      </w:pPr>
      <w:r>
        <w:rPr>
          <w:rFonts w:hint="eastAsia" w:asciiTheme="minorEastAsia" w:hAnsiTheme="minorEastAsia"/>
          <w:sz w:val="28"/>
          <w:szCs w:val="28"/>
          <w:lang w:eastAsia="zh-CN"/>
        </w:rPr>
        <w:t>入库申请时，结合自身承接业务能力，如实提供相应申请材料，并配合贵公司组织的相关评比。</w:t>
      </w:r>
    </w:p>
    <w:p>
      <w:pPr>
        <w:numPr>
          <w:ilvl w:val="0"/>
          <w:numId w:val="3"/>
        </w:numPr>
        <w:tabs>
          <w:tab w:val="left" w:pos="0"/>
        </w:tabs>
        <w:spacing w:afterLines="20" w:line="360" w:lineRule="auto"/>
        <w:ind w:firstLine="560" w:firstLineChars="200"/>
        <w:jc w:val="left"/>
        <w:rPr>
          <w:rFonts w:hint="eastAsia" w:asciiTheme="minorEastAsia" w:hAnsiTheme="minorEastAsia"/>
          <w:sz w:val="28"/>
          <w:szCs w:val="28"/>
          <w:lang w:eastAsia="zh-CN"/>
        </w:rPr>
      </w:pPr>
      <w:r>
        <w:rPr>
          <w:rFonts w:hint="eastAsia" w:asciiTheme="minorEastAsia" w:hAnsiTheme="minorEastAsia"/>
          <w:sz w:val="28"/>
          <w:szCs w:val="28"/>
          <w:lang w:eastAsia="zh-CN"/>
        </w:rPr>
        <w:t>具有良好的个人信誉，无不良失信行为，无拖欠农民工工资行为记录。</w:t>
      </w:r>
    </w:p>
    <w:p>
      <w:pPr>
        <w:numPr>
          <w:ilvl w:val="0"/>
          <w:numId w:val="3"/>
        </w:numPr>
        <w:tabs>
          <w:tab w:val="left" w:pos="0"/>
        </w:tabs>
        <w:spacing w:afterLines="20" w:line="360" w:lineRule="auto"/>
        <w:ind w:firstLine="560" w:firstLineChars="200"/>
        <w:jc w:val="left"/>
        <w:rPr>
          <w:rFonts w:hint="eastAsia" w:asciiTheme="minorEastAsia" w:hAnsiTheme="minorEastAsia"/>
          <w:sz w:val="28"/>
          <w:szCs w:val="28"/>
          <w:lang w:eastAsia="zh-CN"/>
        </w:rPr>
      </w:pPr>
      <w:r>
        <w:rPr>
          <w:rFonts w:hint="eastAsia" w:asciiTheme="minorEastAsia" w:hAnsiTheme="minorEastAsia"/>
          <w:sz w:val="28"/>
          <w:szCs w:val="28"/>
          <w:lang w:eastAsia="zh-CN"/>
        </w:rPr>
        <w:t>遵守相关法律法规，履约过程中，高效高质量完成承接的任务。</w:t>
      </w:r>
    </w:p>
    <w:p>
      <w:pPr>
        <w:numPr>
          <w:ilvl w:val="0"/>
          <w:numId w:val="0"/>
        </w:numPr>
        <w:tabs>
          <w:tab w:val="left" w:pos="0"/>
        </w:tabs>
        <w:spacing w:afterLines="20" w:line="360" w:lineRule="auto"/>
        <w:ind w:firstLine="560" w:firstLineChars="200"/>
        <w:jc w:val="left"/>
        <w:rPr>
          <w:rFonts w:hint="eastAsia" w:asciiTheme="minorEastAsia" w:hAnsiTheme="minorEastAsia"/>
          <w:sz w:val="28"/>
          <w:szCs w:val="28"/>
          <w:lang w:eastAsia="zh-CN"/>
        </w:rPr>
      </w:pPr>
      <w:r>
        <w:rPr>
          <w:rFonts w:hint="eastAsia" w:asciiTheme="minorEastAsia" w:hAnsiTheme="minorEastAsia"/>
          <w:sz w:val="28"/>
          <w:szCs w:val="28"/>
          <w:lang w:eastAsia="zh-CN"/>
        </w:rPr>
        <w:t>特此承诺。</w:t>
      </w:r>
      <w:bookmarkStart w:id="0" w:name="_GoBack"/>
      <w:bookmarkEnd w:id="0"/>
    </w:p>
    <w:p>
      <w:pPr>
        <w:numPr>
          <w:ilvl w:val="0"/>
          <w:numId w:val="0"/>
        </w:numPr>
        <w:tabs>
          <w:tab w:val="left" w:pos="0"/>
        </w:tabs>
        <w:spacing w:afterLines="20" w:line="360" w:lineRule="auto"/>
        <w:ind w:firstLine="560" w:firstLineChars="200"/>
        <w:jc w:val="left"/>
        <w:rPr>
          <w:rFonts w:hint="eastAsia" w:asciiTheme="minorEastAsia" w:hAnsiTheme="minorEastAsia"/>
          <w:sz w:val="28"/>
          <w:szCs w:val="28"/>
          <w:lang w:eastAsia="zh-CN"/>
        </w:rPr>
      </w:pPr>
    </w:p>
    <w:p>
      <w:pPr>
        <w:tabs>
          <w:tab w:val="left" w:pos="0"/>
        </w:tabs>
        <w:spacing w:afterLines="20" w:line="360" w:lineRule="auto"/>
        <w:ind w:firstLine="1820" w:firstLineChars="650"/>
        <w:jc w:val="center"/>
        <w:rPr>
          <w:rFonts w:hint="eastAsia" w:asciiTheme="minorEastAsia" w:hAnsiTheme="minorEastAsia"/>
          <w:sz w:val="28"/>
          <w:szCs w:val="28"/>
          <w:lang w:eastAsia="zh-CN"/>
        </w:rPr>
      </w:pPr>
      <w:r>
        <w:rPr>
          <w:rFonts w:hint="eastAsia" w:asciiTheme="minorEastAsia" w:hAnsiTheme="minorEastAsia"/>
          <w:sz w:val="28"/>
          <w:szCs w:val="28"/>
          <w:lang w:val="en-US" w:eastAsia="zh-CN"/>
        </w:rPr>
        <w:t xml:space="preserve">           </w:t>
      </w:r>
      <w:r>
        <w:rPr>
          <w:rFonts w:hint="eastAsia" w:asciiTheme="minorEastAsia" w:hAnsiTheme="minorEastAsia"/>
          <w:sz w:val="28"/>
          <w:szCs w:val="28"/>
          <w:lang w:eastAsia="zh-CN"/>
        </w:rPr>
        <w:t>申请班组：</w:t>
      </w:r>
    </w:p>
    <w:p>
      <w:pPr>
        <w:tabs>
          <w:tab w:val="left" w:pos="0"/>
        </w:tabs>
        <w:spacing w:afterLines="20" w:line="360" w:lineRule="auto"/>
        <w:ind w:firstLine="1820" w:firstLineChars="650"/>
        <w:jc w:val="center"/>
        <w:rPr>
          <w:rFonts w:hint="eastAsia" w:asciiTheme="minorEastAsia" w:hAnsiTheme="minorEastAsia"/>
          <w:sz w:val="28"/>
          <w:szCs w:val="28"/>
          <w:lang w:eastAsia="zh-CN"/>
        </w:rPr>
      </w:pPr>
      <w:r>
        <w:rPr>
          <w:rFonts w:hint="eastAsia" w:asciiTheme="minorEastAsia" w:hAnsiTheme="minorEastAsia"/>
          <w:sz w:val="28"/>
          <w:szCs w:val="28"/>
          <w:lang w:val="en-US" w:eastAsia="zh-CN"/>
        </w:rPr>
        <w:t xml:space="preserve">                 班组长（签字）：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right"/>
        <w:textAlignment w:val="auto"/>
        <w:rPr>
          <w:rFonts w:hint="default" w:ascii="仿宋" w:hAnsi="仿宋" w:eastAsia="仿宋" w:cs="仿宋"/>
          <w:sz w:val="24"/>
          <w:szCs w:val="24"/>
          <w:lang w:val="en-US" w:eastAsia="zh-CN"/>
        </w:rPr>
      </w:pPr>
    </w:p>
    <w:sectPr>
      <w:pgSz w:w="11906" w:h="16838"/>
      <w:pgMar w:top="141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D745140-AFDC-4C55-B7A7-3F964F2A6FC4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E789BCA8-1940-4960-BDE2-C45428424F09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90688A31-85AA-4900-AB1D-F19988438B4B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BAA86410-7632-4EBC-9C44-37BB38E0A7AB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BC441C4"/>
    <w:multiLevelType w:val="singleLevel"/>
    <w:tmpl w:val="1BC441C4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">
    <w:nsid w:val="4788BF03"/>
    <w:multiLevelType w:val="singleLevel"/>
    <w:tmpl w:val="4788BF0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66AB920E"/>
    <w:multiLevelType w:val="singleLevel"/>
    <w:tmpl w:val="66AB920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FjZmMzMWFlMjg5OWQ3YjlmODQ0MDBmNjEyNjAzNDYifQ=="/>
  </w:docVars>
  <w:rsids>
    <w:rsidRoot w:val="002F5C69"/>
    <w:rsid w:val="0000514A"/>
    <w:rsid w:val="00005FA6"/>
    <w:rsid w:val="00045318"/>
    <w:rsid w:val="00054C7A"/>
    <w:rsid w:val="00055B49"/>
    <w:rsid w:val="000A7A2A"/>
    <w:rsid w:val="000B5C69"/>
    <w:rsid w:val="001015E8"/>
    <w:rsid w:val="00110202"/>
    <w:rsid w:val="0011615F"/>
    <w:rsid w:val="00120E5F"/>
    <w:rsid w:val="00126337"/>
    <w:rsid w:val="0017531D"/>
    <w:rsid w:val="001878DA"/>
    <w:rsid w:val="001C32B6"/>
    <w:rsid w:val="002329D1"/>
    <w:rsid w:val="00235C5C"/>
    <w:rsid w:val="00243AEA"/>
    <w:rsid w:val="002556C1"/>
    <w:rsid w:val="00284C99"/>
    <w:rsid w:val="00295304"/>
    <w:rsid w:val="002B369B"/>
    <w:rsid w:val="002C7F0C"/>
    <w:rsid w:val="002D41B8"/>
    <w:rsid w:val="002E3736"/>
    <w:rsid w:val="002E65FA"/>
    <w:rsid w:val="002E7EFB"/>
    <w:rsid w:val="002F159D"/>
    <w:rsid w:val="002F2955"/>
    <w:rsid w:val="002F5C69"/>
    <w:rsid w:val="003218C5"/>
    <w:rsid w:val="003859C4"/>
    <w:rsid w:val="003A05EA"/>
    <w:rsid w:val="003A6A19"/>
    <w:rsid w:val="003C3DDC"/>
    <w:rsid w:val="003F3087"/>
    <w:rsid w:val="004007F4"/>
    <w:rsid w:val="00406C23"/>
    <w:rsid w:val="004133A1"/>
    <w:rsid w:val="004234F3"/>
    <w:rsid w:val="00476354"/>
    <w:rsid w:val="00493468"/>
    <w:rsid w:val="004939C5"/>
    <w:rsid w:val="004C1294"/>
    <w:rsid w:val="004C4522"/>
    <w:rsid w:val="004D7873"/>
    <w:rsid w:val="004F0CC3"/>
    <w:rsid w:val="00521722"/>
    <w:rsid w:val="0057165D"/>
    <w:rsid w:val="005A46B9"/>
    <w:rsid w:val="00612CC9"/>
    <w:rsid w:val="006A74C0"/>
    <w:rsid w:val="006C5A35"/>
    <w:rsid w:val="00724092"/>
    <w:rsid w:val="00735660"/>
    <w:rsid w:val="00740FCD"/>
    <w:rsid w:val="007417A5"/>
    <w:rsid w:val="007969A7"/>
    <w:rsid w:val="007A75B9"/>
    <w:rsid w:val="008238B4"/>
    <w:rsid w:val="0083514F"/>
    <w:rsid w:val="008372AD"/>
    <w:rsid w:val="00844F30"/>
    <w:rsid w:val="008652A8"/>
    <w:rsid w:val="00865CDB"/>
    <w:rsid w:val="008E798E"/>
    <w:rsid w:val="009007DE"/>
    <w:rsid w:val="00906976"/>
    <w:rsid w:val="009116DA"/>
    <w:rsid w:val="00926449"/>
    <w:rsid w:val="009676D8"/>
    <w:rsid w:val="009A2F3C"/>
    <w:rsid w:val="009A5B5C"/>
    <w:rsid w:val="009C0411"/>
    <w:rsid w:val="009C7A1D"/>
    <w:rsid w:val="009D7284"/>
    <w:rsid w:val="00A66C4C"/>
    <w:rsid w:val="00A76AD9"/>
    <w:rsid w:val="00AA036E"/>
    <w:rsid w:val="00AE03E6"/>
    <w:rsid w:val="00AE5ED2"/>
    <w:rsid w:val="00AE7A54"/>
    <w:rsid w:val="00B02377"/>
    <w:rsid w:val="00B50A8E"/>
    <w:rsid w:val="00B6559B"/>
    <w:rsid w:val="00B931F8"/>
    <w:rsid w:val="00BD5D1F"/>
    <w:rsid w:val="00C36DB5"/>
    <w:rsid w:val="00C37895"/>
    <w:rsid w:val="00C43882"/>
    <w:rsid w:val="00C61BFB"/>
    <w:rsid w:val="00C86A9C"/>
    <w:rsid w:val="00D46AF3"/>
    <w:rsid w:val="00D742A2"/>
    <w:rsid w:val="00D959B3"/>
    <w:rsid w:val="00DA5BE4"/>
    <w:rsid w:val="00DB5116"/>
    <w:rsid w:val="00DC0A24"/>
    <w:rsid w:val="00DC0F61"/>
    <w:rsid w:val="00DC5505"/>
    <w:rsid w:val="00DD4381"/>
    <w:rsid w:val="00DD633C"/>
    <w:rsid w:val="00EE1B88"/>
    <w:rsid w:val="00EE5D9D"/>
    <w:rsid w:val="00F01C24"/>
    <w:rsid w:val="00F17E24"/>
    <w:rsid w:val="00F21AA8"/>
    <w:rsid w:val="00F324B6"/>
    <w:rsid w:val="00F607AF"/>
    <w:rsid w:val="00F632A4"/>
    <w:rsid w:val="00FB6711"/>
    <w:rsid w:val="00FE04D2"/>
    <w:rsid w:val="00FE0A3A"/>
    <w:rsid w:val="00FE6F70"/>
    <w:rsid w:val="00FE7BE4"/>
    <w:rsid w:val="00FF0A14"/>
    <w:rsid w:val="03A44E9C"/>
    <w:rsid w:val="076E211B"/>
    <w:rsid w:val="0ECC7FA8"/>
    <w:rsid w:val="166B13D0"/>
    <w:rsid w:val="25B10485"/>
    <w:rsid w:val="271953C7"/>
    <w:rsid w:val="2C287F4A"/>
    <w:rsid w:val="2FCF3FDB"/>
    <w:rsid w:val="32C26BDA"/>
    <w:rsid w:val="3D783ADE"/>
    <w:rsid w:val="3F3C44CF"/>
    <w:rsid w:val="42BB371B"/>
    <w:rsid w:val="4AF62C56"/>
    <w:rsid w:val="53C12F86"/>
    <w:rsid w:val="553C6D63"/>
    <w:rsid w:val="55C24426"/>
    <w:rsid w:val="57586032"/>
    <w:rsid w:val="61ED4850"/>
    <w:rsid w:val="698B2B67"/>
    <w:rsid w:val="6DB52A97"/>
    <w:rsid w:val="7D5C6E69"/>
    <w:rsid w:val="7F7B41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autoRedefine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4"/>
    <w:autoRedefine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autoRedefine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10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1">
    <w:name w:val="页眉 Char"/>
    <w:basedOn w:val="9"/>
    <w:link w:val="5"/>
    <w:autoRedefine/>
    <w:qFormat/>
    <w:uiPriority w:val="99"/>
    <w:rPr>
      <w:sz w:val="18"/>
      <w:szCs w:val="18"/>
    </w:rPr>
  </w:style>
  <w:style w:type="character" w:customStyle="1" w:styleId="12">
    <w:name w:val="页脚 Char"/>
    <w:basedOn w:val="9"/>
    <w:link w:val="4"/>
    <w:autoRedefine/>
    <w:qFormat/>
    <w:uiPriority w:val="99"/>
    <w:rPr>
      <w:sz w:val="18"/>
      <w:szCs w:val="18"/>
    </w:rPr>
  </w:style>
  <w:style w:type="character" w:customStyle="1" w:styleId="13">
    <w:name w:val="日期 Char"/>
    <w:basedOn w:val="9"/>
    <w:link w:val="2"/>
    <w:autoRedefine/>
    <w:semiHidden/>
    <w:qFormat/>
    <w:uiPriority w:val="99"/>
  </w:style>
  <w:style w:type="character" w:customStyle="1" w:styleId="14">
    <w:name w:val="批注框文本 Char"/>
    <w:basedOn w:val="9"/>
    <w:link w:val="3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257</Words>
  <Characters>1466</Characters>
  <Lines>12</Lines>
  <Paragraphs>3</Paragraphs>
  <TotalTime>7</TotalTime>
  <ScaleCrop>false</ScaleCrop>
  <LinksUpToDate>false</LinksUpToDate>
  <CharactersWithSpaces>1720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2019-10-21T07:18:00Z</dcterms:created>
  <dc:creator>Administrator</dc:creator>
  <cp:lastModifiedBy>diya</cp:lastModifiedBy>
  <cp:lastPrinted>2024-01-19T00:52:00Z</cp:lastPrinted>
  <dcterms:modified xsi:type="dcterms:W3CDTF">2024-03-14T09:12:10Z</dcterms:modified>
  <cp:revision>61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D2157E6C790E42C6840A7E78B286E2D0_13</vt:lpwstr>
  </property>
</Properties>
</file>