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775D" w:rsidRDefault="0015775D">
      <w:pPr>
        <w:spacing w:line="360" w:lineRule="auto"/>
        <w:jc w:val="center"/>
        <w:rPr>
          <w:rFonts w:asciiTheme="majorEastAsia" w:eastAsiaTheme="majorEastAsia" w:hAnsiTheme="majorEastAsia" w:cstheme="majorEastAsia"/>
          <w:b/>
          <w:bCs/>
          <w:szCs w:val="21"/>
        </w:rPr>
      </w:pPr>
    </w:p>
    <w:p w:rsidR="0015775D" w:rsidRDefault="0015775D">
      <w:pPr>
        <w:tabs>
          <w:tab w:val="left" w:pos="0"/>
        </w:tabs>
        <w:rPr>
          <w:rFonts w:asciiTheme="majorEastAsia" w:eastAsiaTheme="majorEastAsia" w:hAnsiTheme="majorEastAsia" w:cstheme="majorEastAsia"/>
          <w:b/>
          <w:szCs w:val="21"/>
        </w:rPr>
      </w:pPr>
    </w:p>
    <w:p w:rsidR="0015775D" w:rsidRDefault="00F00C60">
      <w:pPr>
        <w:tabs>
          <w:tab w:val="left" w:pos="0"/>
        </w:tabs>
        <w:jc w:val="center"/>
        <w:rPr>
          <w:rFonts w:asciiTheme="majorEastAsia" w:eastAsiaTheme="majorEastAsia" w:hAnsiTheme="majorEastAsia" w:cstheme="majorEastAsia"/>
          <w:b/>
          <w:bCs/>
          <w:sz w:val="48"/>
          <w:szCs w:val="48"/>
        </w:rPr>
      </w:pPr>
      <w:r>
        <w:rPr>
          <w:rFonts w:asciiTheme="majorEastAsia" w:eastAsiaTheme="majorEastAsia" w:hAnsiTheme="majorEastAsia" w:cstheme="majorEastAsia" w:hint="eastAsia"/>
          <w:b/>
          <w:bCs/>
          <w:sz w:val="48"/>
          <w:szCs w:val="48"/>
        </w:rPr>
        <w:t>安徽新集矿山建设工程有限公司</w:t>
      </w:r>
    </w:p>
    <w:p w:rsidR="0015775D" w:rsidRDefault="0015775D">
      <w:pPr>
        <w:tabs>
          <w:tab w:val="left" w:pos="0"/>
        </w:tabs>
        <w:jc w:val="center"/>
        <w:rPr>
          <w:rFonts w:asciiTheme="majorEastAsia" w:eastAsiaTheme="majorEastAsia" w:hAnsiTheme="majorEastAsia" w:cstheme="majorEastAsia"/>
          <w:sz w:val="32"/>
          <w:szCs w:val="32"/>
        </w:rPr>
      </w:pPr>
    </w:p>
    <w:p w:rsidR="0015775D" w:rsidRDefault="0015775D">
      <w:pPr>
        <w:tabs>
          <w:tab w:val="left" w:pos="0"/>
        </w:tabs>
        <w:jc w:val="center"/>
        <w:rPr>
          <w:rFonts w:asciiTheme="majorEastAsia" w:eastAsiaTheme="majorEastAsia" w:hAnsiTheme="majorEastAsia" w:cstheme="majorEastAsia"/>
          <w:sz w:val="32"/>
          <w:szCs w:val="32"/>
        </w:rPr>
      </w:pPr>
    </w:p>
    <w:p w:rsidR="0015775D" w:rsidRDefault="0015775D">
      <w:pPr>
        <w:tabs>
          <w:tab w:val="left" w:pos="0"/>
        </w:tabs>
        <w:jc w:val="center"/>
        <w:rPr>
          <w:rFonts w:asciiTheme="majorEastAsia" w:eastAsiaTheme="majorEastAsia" w:hAnsiTheme="majorEastAsia" w:cstheme="majorEastAsia"/>
          <w:sz w:val="32"/>
          <w:szCs w:val="32"/>
        </w:rPr>
      </w:pPr>
    </w:p>
    <w:p w:rsidR="0015775D" w:rsidRDefault="00F00C60">
      <w:pPr>
        <w:jc w:val="center"/>
        <w:rPr>
          <w:rFonts w:asciiTheme="majorEastAsia" w:eastAsiaTheme="majorEastAsia" w:hAnsiTheme="majorEastAsia" w:cstheme="majorEastAsia"/>
          <w:b/>
          <w:sz w:val="32"/>
          <w:szCs w:val="32"/>
        </w:rPr>
      </w:pPr>
      <w:r>
        <w:rPr>
          <w:rFonts w:asciiTheme="majorEastAsia" w:eastAsiaTheme="majorEastAsia" w:hAnsiTheme="majorEastAsia" w:cstheme="majorEastAsia" w:hint="eastAsia"/>
          <w:b/>
          <w:sz w:val="32"/>
          <w:szCs w:val="32"/>
        </w:rPr>
        <w:t>淮南市能源数据中心及数字经济万创园（一期）项目基坑支护喷浆及抗浮锚杆工程</w:t>
      </w:r>
      <w:r>
        <w:rPr>
          <w:rFonts w:asciiTheme="majorEastAsia" w:eastAsiaTheme="majorEastAsia" w:hAnsiTheme="majorEastAsia" w:cstheme="majorEastAsia" w:hint="eastAsia"/>
          <w:b/>
          <w:sz w:val="32"/>
          <w:szCs w:val="32"/>
        </w:rPr>
        <w:t>专业</w:t>
      </w:r>
      <w:r>
        <w:rPr>
          <w:rFonts w:asciiTheme="majorEastAsia" w:eastAsiaTheme="majorEastAsia" w:hAnsiTheme="majorEastAsia" w:cstheme="majorEastAsia" w:hint="eastAsia"/>
          <w:b/>
          <w:sz w:val="32"/>
          <w:szCs w:val="32"/>
        </w:rPr>
        <w:t>分包询价文件</w:t>
      </w:r>
    </w:p>
    <w:p w:rsidR="0015775D" w:rsidRDefault="0015775D">
      <w:pPr>
        <w:spacing w:line="360" w:lineRule="auto"/>
        <w:jc w:val="center"/>
        <w:rPr>
          <w:rFonts w:asciiTheme="majorEastAsia" w:eastAsiaTheme="majorEastAsia" w:hAnsiTheme="majorEastAsia" w:cstheme="majorEastAsia"/>
          <w:b/>
          <w:bCs/>
          <w:sz w:val="32"/>
          <w:szCs w:val="32"/>
        </w:rPr>
      </w:pPr>
    </w:p>
    <w:p w:rsidR="0015775D" w:rsidRDefault="0015775D">
      <w:pPr>
        <w:jc w:val="center"/>
        <w:rPr>
          <w:rFonts w:asciiTheme="majorEastAsia" w:eastAsiaTheme="majorEastAsia" w:hAnsiTheme="majorEastAsia" w:cstheme="majorEastAsia"/>
          <w:b/>
          <w:bCs/>
          <w:sz w:val="32"/>
          <w:szCs w:val="32"/>
        </w:rPr>
      </w:pPr>
    </w:p>
    <w:p w:rsidR="0015775D" w:rsidRDefault="0015775D">
      <w:pPr>
        <w:jc w:val="center"/>
        <w:rPr>
          <w:rFonts w:asciiTheme="majorEastAsia" w:eastAsiaTheme="majorEastAsia" w:hAnsiTheme="majorEastAsia" w:cstheme="majorEastAsia"/>
          <w:b/>
          <w:bCs/>
          <w:sz w:val="32"/>
          <w:szCs w:val="32"/>
        </w:rPr>
      </w:pPr>
    </w:p>
    <w:p w:rsidR="0015775D" w:rsidRDefault="0015775D">
      <w:pPr>
        <w:jc w:val="center"/>
        <w:rPr>
          <w:rFonts w:asciiTheme="majorEastAsia" w:eastAsiaTheme="majorEastAsia" w:hAnsiTheme="majorEastAsia" w:cstheme="majorEastAsia"/>
          <w:b/>
          <w:bCs/>
          <w:sz w:val="32"/>
          <w:szCs w:val="32"/>
        </w:rPr>
      </w:pPr>
    </w:p>
    <w:p w:rsidR="0015775D" w:rsidRDefault="0015775D">
      <w:pPr>
        <w:rPr>
          <w:rFonts w:asciiTheme="majorEastAsia" w:eastAsiaTheme="majorEastAsia" w:hAnsiTheme="majorEastAsia" w:cstheme="majorEastAsia"/>
          <w:b/>
          <w:bCs/>
          <w:sz w:val="32"/>
          <w:szCs w:val="32"/>
        </w:rPr>
      </w:pPr>
    </w:p>
    <w:p w:rsidR="0015775D" w:rsidRDefault="0015775D">
      <w:pPr>
        <w:rPr>
          <w:rFonts w:asciiTheme="majorEastAsia" w:eastAsiaTheme="majorEastAsia" w:hAnsiTheme="majorEastAsia" w:cstheme="majorEastAsia"/>
          <w:b/>
          <w:bCs/>
          <w:sz w:val="32"/>
          <w:szCs w:val="32"/>
        </w:rPr>
      </w:pPr>
    </w:p>
    <w:p w:rsidR="0015775D" w:rsidRDefault="0015775D">
      <w:pPr>
        <w:rPr>
          <w:rFonts w:asciiTheme="majorEastAsia" w:eastAsiaTheme="majorEastAsia" w:hAnsiTheme="majorEastAsia" w:cstheme="majorEastAsia"/>
          <w:b/>
          <w:bCs/>
          <w:sz w:val="32"/>
          <w:szCs w:val="32"/>
        </w:rPr>
      </w:pPr>
    </w:p>
    <w:p w:rsidR="0015775D" w:rsidRDefault="0015775D">
      <w:pPr>
        <w:jc w:val="center"/>
        <w:rPr>
          <w:rFonts w:asciiTheme="majorEastAsia" w:eastAsiaTheme="majorEastAsia" w:hAnsiTheme="majorEastAsia" w:cstheme="majorEastAsia"/>
          <w:b/>
          <w:bCs/>
          <w:sz w:val="32"/>
          <w:szCs w:val="32"/>
        </w:rPr>
      </w:pPr>
    </w:p>
    <w:p w:rsidR="0015775D" w:rsidRDefault="0015775D">
      <w:pPr>
        <w:jc w:val="center"/>
        <w:rPr>
          <w:rFonts w:asciiTheme="majorEastAsia" w:eastAsiaTheme="majorEastAsia" w:hAnsiTheme="majorEastAsia" w:cstheme="majorEastAsia"/>
          <w:b/>
          <w:bCs/>
          <w:sz w:val="32"/>
          <w:szCs w:val="32"/>
        </w:rPr>
      </w:pPr>
    </w:p>
    <w:p w:rsidR="0015775D" w:rsidRDefault="0015775D">
      <w:pPr>
        <w:jc w:val="center"/>
        <w:rPr>
          <w:rFonts w:asciiTheme="majorEastAsia" w:eastAsiaTheme="majorEastAsia" w:hAnsiTheme="majorEastAsia" w:cstheme="majorEastAsia"/>
          <w:b/>
          <w:bCs/>
          <w:sz w:val="32"/>
          <w:szCs w:val="32"/>
        </w:rPr>
      </w:pPr>
    </w:p>
    <w:p w:rsidR="0015775D" w:rsidRDefault="0015775D">
      <w:pPr>
        <w:jc w:val="center"/>
        <w:rPr>
          <w:rFonts w:asciiTheme="majorEastAsia" w:eastAsiaTheme="majorEastAsia" w:hAnsiTheme="majorEastAsia" w:cstheme="majorEastAsia"/>
          <w:b/>
          <w:bCs/>
          <w:sz w:val="32"/>
          <w:szCs w:val="32"/>
        </w:rPr>
      </w:pPr>
    </w:p>
    <w:p w:rsidR="0015775D" w:rsidRDefault="0015775D">
      <w:pPr>
        <w:rPr>
          <w:rFonts w:asciiTheme="majorEastAsia" w:eastAsiaTheme="majorEastAsia" w:hAnsiTheme="majorEastAsia" w:cstheme="majorEastAsia"/>
          <w:b/>
          <w:bCs/>
          <w:sz w:val="32"/>
          <w:szCs w:val="32"/>
        </w:rPr>
      </w:pPr>
    </w:p>
    <w:p w:rsidR="0015775D" w:rsidRDefault="00F00C60">
      <w:pPr>
        <w:spacing w:line="360" w:lineRule="auto"/>
        <w:ind w:leftChars="459" w:left="3213" w:hangingChars="700" w:hanging="2249"/>
        <w:rPr>
          <w:rFonts w:asciiTheme="majorEastAsia" w:eastAsiaTheme="majorEastAsia" w:hAnsiTheme="majorEastAsia" w:cstheme="majorEastAsia"/>
          <w:b/>
          <w:bCs/>
          <w:sz w:val="32"/>
          <w:szCs w:val="32"/>
        </w:rPr>
      </w:pPr>
      <w:r>
        <w:rPr>
          <w:rFonts w:asciiTheme="majorEastAsia" w:eastAsiaTheme="majorEastAsia" w:hAnsiTheme="majorEastAsia" w:cstheme="majorEastAsia" w:hint="eastAsia"/>
          <w:b/>
          <w:bCs/>
          <w:sz w:val="32"/>
          <w:szCs w:val="32"/>
        </w:rPr>
        <w:t>询价单位：安徽新集矿山建设工程有限公司</w:t>
      </w:r>
    </w:p>
    <w:p w:rsidR="0015775D" w:rsidRDefault="00F00C60">
      <w:pPr>
        <w:jc w:val="center"/>
        <w:rPr>
          <w:rFonts w:asciiTheme="majorEastAsia" w:eastAsiaTheme="majorEastAsia" w:hAnsiTheme="majorEastAsia" w:cstheme="majorEastAsia"/>
          <w:color w:val="FF0000"/>
          <w:sz w:val="32"/>
          <w:szCs w:val="32"/>
        </w:rPr>
      </w:pPr>
      <w:r>
        <w:rPr>
          <w:rFonts w:asciiTheme="majorEastAsia" w:eastAsiaTheme="majorEastAsia" w:hAnsiTheme="majorEastAsia" w:cstheme="majorEastAsia" w:hint="eastAsia"/>
          <w:color w:val="FF0000"/>
          <w:sz w:val="32"/>
          <w:szCs w:val="32"/>
        </w:rPr>
        <w:t>2</w:t>
      </w:r>
      <w:r>
        <w:rPr>
          <w:rFonts w:asciiTheme="majorEastAsia" w:eastAsiaTheme="majorEastAsia" w:hAnsiTheme="majorEastAsia" w:cstheme="majorEastAsia"/>
          <w:color w:val="FF0000"/>
          <w:sz w:val="32"/>
          <w:szCs w:val="32"/>
        </w:rPr>
        <w:t>021</w:t>
      </w:r>
      <w:r>
        <w:rPr>
          <w:rFonts w:asciiTheme="majorEastAsia" w:eastAsiaTheme="majorEastAsia" w:hAnsiTheme="majorEastAsia" w:cstheme="majorEastAsia" w:hint="eastAsia"/>
          <w:color w:val="FF0000"/>
          <w:sz w:val="32"/>
          <w:szCs w:val="32"/>
        </w:rPr>
        <w:t>年</w:t>
      </w:r>
      <w:r>
        <w:rPr>
          <w:rFonts w:asciiTheme="majorEastAsia" w:eastAsiaTheme="majorEastAsia" w:hAnsiTheme="majorEastAsia" w:cstheme="majorEastAsia" w:hint="eastAsia"/>
          <w:color w:val="FF0000"/>
          <w:sz w:val="32"/>
          <w:szCs w:val="32"/>
        </w:rPr>
        <w:t xml:space="preserve"> </w:t>
      </w:r>
      <w:r>
        <w:rPr>
          <w:rFonts w:asciiTheme="majorEastAsia" w:eastAsiaTheme="majorEastAsia" w:hAnsiTheme="majorEastAsia" w:cstheme="majorEastAsia"/>
          <w:color w:val="FF0000"/>
          <w:sz w:val="32"/>
          <w:szCs w:val="32"/>
        </w:rPr>
        <w:t>5</w:t>
      </w:r>
      <w:r>
        <w:rPr>
          <w:rFonts w:asciiTheme="majorEastAsia" w:eastAsiaTheme="majorEastAsia" w:hAnsiTheme="majorEastAsia" w:cstheme="majorEastAsia" w:hint="eastAsia"/>
          <w:color w:val="FF0000"/>
          <w:sz w:val="32"/>
          <w:szCs w:val="32"/>
        </w:rPr>
        <w:t>月</w:t>
      </w:r>
      <w:r>
        <w:rPr>
          <w:rFonts w:asciiTheme="majorEastAsia" w:eastAsiaTheme="majorEastAsia" w:hAnsiTheme="majorEastAsia" w:cstheme="majorEastAsia" w:hint="eastAsia"/>
          <w:color w:val="FF0000"/>
          <w:sz w:val="32"/>
          <w:szCs w:val="32"/>
        </w:rPr>
        <w:t xml:space="preserve"> </w:t>
      </w:r>
      <w:r>
        <w:rPr>
          <w:rFonts w:asciiTheme="majorEastAsia" w:eastAsiaTheme="majorEastAsia" w:hAnsiTheme="majorEastAsia" w:cstheme="majorEastAsia" w:hint="eastAsia"/>
          <w:color w:val="FF0000"/>
          <w:sz w:val="32"/>
          <w:szCs w:val="32"/>
        </w:rPr>
        <w:t>31</w:t>
      </w:r>
      <w:bookmarkStart w:id="0" w:name="_GoBack"/>
      <w:bookmarkEnd w:id="0"/>
      <w:r>
        <w:rPr>
          <w:rFonts w:asciiTheme="majorEastAsia" w:eastAsiaTheme="majorEastAsia" w:hAnsiTheme="majorEastAsia" w:cstheme="majorEastAsia" w:hint="eastAsia"/>
          <w:color w:val="FF0000"/>
          <w:sz w:val="32"/>
          <w:szCs w:val="32"/>
        </w:rPr>
        <w:t>日</w:t>
      </w:r>
    </w:p>
    <w:p w:rsidR="0015775D" w:rsidRDefault="0015775D">
      <w:pPr>
        <w:rPr>
          <w:rFonts w:asciiTheme="majorEastAsia" w:eastAsiaTheme="majorEastAsia" w:hAnsiTheme="majorEastAsia" w:cstheme="majorEastAsia"/>
          <w:szCs w:val="21"/>
        </w:rPr>
      </w:pPr>
    </w:p>
    <w:p w:rsidR="0015775D" w:rsidRDefault="0015775D">
      <w:pPr>
        <w:rPr>
          <w:rFonts w:asciiTheme="majorEastAsia" w:eastAsiaTheme="majorEastAsia" w:hAnsiTheme="majorEastAsia" w:cstheme="majorEastAsia"/>
          <w:szCs w:val="21"/>
        </w:rPr>
      </w:pPr>
    </w:p>
    <w:p w:rsidR="0015775D" w:rsidRDefault="00F00C60">
      <w:pPr>
        <w:adjustRightInd w:val="0"/>
        <w:snapToGrid w:val="0"/>
        <w:spacing w:line="360" w:lineRule="auto"/>
        <w:ind w:leftChars="100" w:left="210" w:rightChars="200" w:right="420" w:firstLineChars="100" w:firstLine="21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lastRenderedPageBreak/>
        <w:t>淮南市能源数据中心及数字经济万创园（一期）项目由询价单位施工总承包，为保质按期完成工程项目，总包人决定对基坑支护喷浆及抗浮锚杆工程施工采取市场询价，择优选择专业施工分包单位。本询价文件是各参与响应询价响应人编制响应的依据，也是今后总包人与分包人签订分包合同的依据。</w:t>
      </w:r>
    </w:p>
    <w:p w:rsidR="0015775D" w:rsidRDefault="00F00C60">
      <w:pPr>
        <w:adjustRightInd w:val="0"/>
        <w:snapToGrid w:val="0"/>
        <w:spacing w:line="360" w:lineRule="auto"/>
        <w:ind w:leftChars="100" w:left="210" w:rightChars="200" w:right="420" w:firstLineChars="100" w:firstLine="21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一、工程综合说明</w:t>
      </w:r>
    </w:p>
    <w:p w:rsidR="0015775D" w:rsidRDefault="00F00C60">
      <w:pPr>
        <w:adjustRightInd w:val="0"/>
        <w:snapToGrid w:val="0"/>
        <w:spacing w:line="360" w:lineRule="auto"/>
        <w:ind w:leftChars="228" w:left="1949" w:rightChars="200" w:right="420" w:hangingChars="700" w:hanging="1470"/>
        <w:jc w:val="left"/>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1</w:t>
      </w:r>
      <w:r>
        <w:rPr>
          <w:rFonts w:asciiTheme="majorEastAsia" w:eastAsiaTheme="majorEastAsia" w:hAnsiTheme="majorEastAsia" w:cstheme="majorEastAsia" w:hint="eastAsia"/>
          <w:szCs w:val="21"/>
        </w:rPr>
        <w:t>、工程名称：淮南市能源数据中心及数字经济万创园（一期）项目</w:t>
      </w:r>
    </w:p>
    <w:p w:rsidR="0015775D" w:rsidRDefault="00F00C60">
      <w:pPr>
        <w:adjustRightInd w:val="0"/>
        <w:snapToGrid w:val="0"/>
        <w:spacing w:line="360" w:lineRule="auto"/>
        <w:ind w:leftChars="100" w:left="210" w:rightChars="200" w:right="420" w:firstLineChars="100" w:firstLine="21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2</w:t>
      </w:r>
      <w:r>
        <w:rPr>
          <w:rFonts w:asciiTheme="majorEastAsia" w:eastAsiaTheme="majorEastAsia" w:hAnsiTheme="majorEastAsia" w:cstheme="majorEastAsia" w:hint="eastAsia"/>
          <w:szCs w:val="21"/>
        </w:rPr>
        <w:t>、工程地点：该工程位于淮南市山南高新区智慧谷</w:t>
      </w:r>
    </w:p>
    <w:p w:rsidR="0015775D" w:rsidRDefault="00F00C60">
      <w:pPr>
        <w:adjustRightInd w:val="0"/>
        <w:snapToGrid w:val="0"/>
        <w:spacing w:line="360" w:lineRule="auto"/>
        <w:ind w:leftChars="100" w:left="210" w:rightChars="200" w:right="420" w:firstLineChars="100" w:firstLine="21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3</w:t>
      </w:r>
      <w:r>
        <w:rPr>
          <w:rFonts w:asciiTheme="majorEastAsia" w:eastAsiaTheme="majorEastAsia" w:hAnsiTheme="majorEastAsia" w:cstheme="majorEastAsia" w:hint="eastAsia"/>
          <w:szCs w:val="21"/>
        </w:rPr>
        <w:t>、总承单位：安徽新集矿山建设工程有限公司</w:t>
      </w:r>
    </w:p>
    <w:p w:rsidR="0015775D" w:rsidRDefault="00F00C60">
      <w:pPr>
        <w:adjustRightInd w:val="0"/>
        <w:snapToGrid w:val="0"/>
        <w:spacing w:line="360" w:lineRule="auto"/>
        <w:ind w:leftChars="100" w:left="210" w:rightChars="200" w:right="420" w:firstLineChars="200" w:firstLine="42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4</w:t>
      </w:r>
      <w:r>
        <w:rPr>
          <w:rFonts w:asciiTheme="majorEastAsia" w:eastAsiaTheme="majorEastAsia" w:hAnsiTheme="majorEastAsia" w:cstheme="majorEastAsia" w:hint="eastAsia"/>
          <w:szCs w:val="21"/>
        </w:rPr>
        <w:t>、工程概况：本次询价内容为淮南市能源数据中心及数字经济万创园（一期）项目</w:t>
      </w:r>
      <w:r>
        <w:rPr>
          <w:rFonts w:asciiTheme="majorEastAsia" w:eastAsiaTheme="majorEastAsia" w:hAnsiTheme="majorEastAsia" w:cstheme="majorEastAsia" w:hint="eastAsia"/>
          <w:szCs w:val="21"/>
        </w:rPr>
        <w:t>C</w:t>
      </w:r>
      <w:r>
        <w:rPr>
          <w:rFonts w:asciiTheme="majorEastAsia" w:eastAsiaTheme="majorEastAsia" w:hAnsiTheme="majorEastAsia" w:cstheme="majorEastAsia" w:hint="eastAsia"/>
          <w:szCs w:val="21"/>
        </w:rPr>
        <w:t>地块</w:t>
      </w:r>
      <w:r>
        <w:rPr>
          <w:rFonts w:asciiTheme="majorEastAsia" w:eastAsiaTheme="majorEastAsia" w:hAnsiTheme="majorEastAsia" w:cstheme="majorEastAsia" w:hint="eastAsia"/>
          <w:szCs w:val="21"/>
        </w:rPr>
        <w:t>7</w:t>
      </w:r>
      <w:r>
        <w:rPr>
          <w:rFonts w:asciiTheme="majorEastAsia" w:eastAsiaTheme="majorEastAsia" w:hAnsiTheme="majorEastAsia" w:cstheme="majorEastAsia" w:hint="eastAsia"/>
          <w:szCs w:val="21"/>
        </w:rPr>
        <w:t>号楼基坑支护喷浆工程和抗浮锚杆工程。</w:t>
      </w:r>
    </w:p>
    <w:p w:rsidR="0015775D" w:rsidRDefault="00F00C60">
      <w:pPr>
        <w:adjustRightInd w:val="0"/>
        <w:snapToGrid w:val="0"/>
        <w:spacing w:line="360" w:lineRule="auto"/>
        <w:ind w:leftChars="100" w:left="210" w:rightChars="200" w:right="420" w:firstLineChars="200" w:firstLine="42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基坑支护喷浆包含挂网喷浆、土钉施工、内撑施工、冠梁施工等。</w:t>
      </w:r>
    </w:p>
    <w:p w:rsidR="0015775D" w:rsidRDefault="00F00C60">
      <w:pPr>
        <w:adjustRightInd w:val="0"/>
        <w:snapToGrid w:val="0"/>
        <w:spacing w:line="360" w:lineRule="auto"/>
        <w:ind w:leftChars="100" w:left="210" w:rightChars="200" w:right="420" w:firstLineChars="200" w:firstLine="42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1</w:t>
      </w:r>
      <w:r>
        <w:rPr>
          <w:rFonts w:asciiTheme="majorEastAsia" w:eastAsiaTheme="majorEastAsia" w:hAnsiTheme="majorEastAsia" w:cstheme="majorEastAsia" w:hint="eastAsia"/>
          <w:szCs w:val="21"/>
        </w:rPr>
        <w:t>、挂网喷浆、土钉施工、内撑施工：坡面采用钢筋插筋Ф</w:t>
      </w:r>
      <w:r>
        <w:rPr>
          <w:rFonts w:asciiTheme="majorEastAsia" w:eastAsiaTheme="majorEastAsia" w:hAnsiTheme="majorEastAsia" w:cstheme="majorEastAsia" w:hint="eastAsia"/>
          <w:szCs w:val="21"/>
        </w:rPr>
        <w:t>18mm</w:t>
      </w:r>
      <w:r>
        <w:rPr>
          <w:rFonts w:asciiTheme="majorEastAsia" w:eastAsiaTheme="majorEastAsia" w:hAnsiTheme="majorEastAsia" w:cstheme="majorEastAsia" w:hint="eastAsia"/>
          <w:szCs w:val="21"/>
        </w:rPr>
        <w:t>、</w:t>
      </w:r>
      <w:r>
        <w:rPr>
          <w:rFonts w:asciiTheme="majorEastAsia" w:eastAsiaTheme="majorEastAsia" w:hAnsiTheme="majorEastAsia" w:cstheme="majorEastAsia" w:hint="eastAsia"/>
          <w:szCs w:val="21"/>
        </w:rPr>
        <w:t>L=2000mm</w:t>
      </w:r>
      <w:r>
        <w:rPr>
          <w:rFonts w:asciiTheme="majorEastAsia" w:eastAsiaTheme="majorEastAsia" w:hAnsiTheme="majorEastAsia" w:cstheme="majorEastAsia" w:hint="eastAsia"/>
          <w:szCs w:val="21"/>
        </w:rPr>
        <w:t>，挂钢筋网并喷射砼，砼标号为</w:t>
      </w:r>
      <w:r>
        <w:rPr>
          <w:rFonts w:asciiTheme="majorEastAsia" w:eastAsiaTheme="majorEastAsia" w:hAnsiTheme="majorEastAsia" w:cstheme="majorEastAsia" w:hint="eastAsia"/>
          <w:szCs w:val="21"/>
        </w:rPr>
        <w:t>C20</w:t>
      </w:r>
      <w:r>
        <w:rPr>
          <w:rFonts w:asciiTheme="majorEastAsia" w:eastAsiaTheme="majorEastAsia" w:hAnsiTheme="majorEastAsia" w:cstheme="majorEastAsia" w:hint="eastAsia"/>
          <w:szCs w:val="21"/>
        </w:rPr>
        <w:t>，厚为</w:t>
      </w:r>
      <w:r>
        <w:rPr>
          <w:rFonts w:asciiTheme="majorEastAsia" w:eastAsiaTheme="majorEastAsia" w:hAnsiTheme="majorEastAsia" w:cstheme="majorEastAsia" w:hint="eastAsia"/>
          <w:szCs w:val="21"/>
        </w:rPr>
        <w:t>80mm</w:t>
      </w:r>
      <w:r>
        <w:rPr>
          <w:rFonts w:asciiTheme="majorEastAsia" w:eastAsiaTheme="majorEastAsia" w:hAnsiTheme="majorEastAsia" w:cstheme="majorEastAsia" w:hint="eastAsia"/>
          <w:szCs w:val="21"/>
        </w:rPr>
        <w:t>，细石不大于</w:t>
      </w:r>
      <w:r>
        <w:rPr>
          <w:rFonts w:asciiTheme="majorEastAsia" w:eastAsiaTheme="majorEastAsia" w:hAnsiTheme="majorEastAsia" w:cstheme="majorEastAsia" w:hint="eastAsia"/>
          <w:szCs w:val="21"/>
        </w:rPr>
        <w:t>20mm</w:t>
      </w:r>
      <w:r>
        <w:rPr>
          <w:rFonts w:asciiTheme="majorEastAsia" w:eastAsiaTheme="majorEastAsia" w:hAnsiTheme="majorEastAsia" w:cstheme="majorEastAsia" w:hint="eastAsia"/>
          <w:szCs w:val="21"/>
        </w:rPr>
        <w:t>。</w:t>
      </w:r>
    </w:p>
    <w:p w:rsidR="0015775D" w:rsidRDefault="00F00C60">
      <w:pPr>
        <w:numPr>
          <w:ilvl w:val="0"/>
          <w:numId w:val="1"/>
        </w:numPr>
        <w:adjustRightInd w:val="0"/>
        <w:snapToGrid w:val="0"/>
        <w:spacing w:line="360" w:lineRule="auto"/>
        <w:ind w:leftChars="100" w:left="210" w:rightChars="200" w:right="420" w:firstLineChars="200" w:firstLine="42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坡顶钉Ф</w:t>
      </w:r>
      <w:r>
        <w:rPr>
          <w:rFonts w:asciiTheme="majorEastAsia" w:eastAsiaTheme="majorEastAsia" w:hAnsiTheme="majorEastAsia" w:cstheme="majorEastAsia" w:hint="eastAsia"/>
          <w:szCs w:val="21"/>
        </w:rPr>
        <w:t>18@1500mm</w:t>
      </w:r>
      <w:r>
        <w:rPr>
          <w:rFonts w:asciiTheme="majorEastAsia" w:eastAsiaTheme="majorEastAsia" w:hAnsiTheme="majorEastAsia" w:cstheme="majorEastAsia" w:hint="eastAsia"/>
          <w:szCs w:val="21"/>
        </w:rPr>
        <w:t>，</w:t>
      </w:r>
      <w:r>
        <w:rPr>
          <w:rFonts w:asciiTheme="majorEastAsia" w:eastAsiaTheme="majorEastAsia" w:hAnsiTheme="majorEastAsia" w:cstheme="majorEastAsia" w:hint="eastAsia"/>
          <w:szCs w:val="21"/>
        </w:rPr>
        <w:t>长度</w:t>
      </w:r>
      <w:r>
        <w:rPr>
          <w:rFonts w:asciiTheme="majorEastAsia" w:eastAsiaTheme="majorEastAsia" w:hAnsiTheme="majorEastAsia" w:cstheme="majorEastAsia" w:hint="eastAsia"/>
          <w:szCs w:val="21"/>
        </w:rPr>
        <w:t>1500mm</w:t>
      </w:r>
      <w:r>
        <w:rPr>
          <w:rFonts w:asciiTheme="majorEastAsia" w:eastAsiaTheme="majorEastAsia" w:hAnsiTheme="majorEastAsia" w:cstheme="majorEastAsia" w:hint="eastAsia"/>
          <w:szCs w:val="21"/>
        </w:rPr>
        <w:t>。</w:t>
      </w:r>
    </w:p>
    <w:p w:rsidR="0015775D" w:rsidRDefault="00F00C60">
      <w:pPr>
        <w:numPr>
          <w:ilvl w:val="0"/>
          <w:numId w:val="1"/>
        </w:numPr>
        <w:adjustRightInd w:val="0"/>
        <w:snapToGrid w:val="0"/>
        <w:spacing w:line="360" w:lineRule="auto"/>
        <w:ind w:leftChars="100" w:left="210" w:rightChars="200" w:right="420" w:firstLineChars="200" w:firstLine="42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钢筋网铺设：钢筋网采用∅</w:t>
      </w:r>
      <w:r>
        <w:rPr>
          <w:rFonts w:asciiTheme="majorEastAsia" w:eastAsiaTheme="majorEastAsia" w:hAnsiTheme="majorEastAsia" w:cstheme="majorEastAsia" w:hint="eastAsia"/>
          <w:szCs w:val="21"/>
        </w:rPr>
        <w:t>8@200</w:t>
      </w:r>
      <w:r>
        <w:rPr>
          <w:rFonts w:asciiTheme="majorEastAsia" w:eastAsiaTheme="majorEastAsia" w:hAnsiTheme="majorEastAsia" w:cstheme="majorEastAsia" w:hint="eastAsia"/>
          <w:szCs w:val="21"/>
        </w:rPr>
        <w:t>双向钢筋网，上用一根</w:t>
      </w:r>
      <w:r>
        <w:rPr>
          <w:rFonts w:asciiTheme="majorEastAsia" w:eastAsiaTheme="majorEastAsia" w:hAnsiTheme="majorEastAsia" w:cstheme="majorEastAsia" w:hint="eastAsia"/>
          <w:szCs w:val="21"/>
        </w:rPr>
        <w:t>1</w:t>
      </w:r>
      <w:r>
        <w:rPr>
          <w:rFonts w:asciiTheme="majorEastAsia" w:eastAsiaTheme="majorEastAsia" w:hAnsiTheme="majorEastAsia" w:cstheme="majorEastAsia" w:hint="eastAsia"/>
          <w:szCs w:val="21"/>
        </w:rPr>
        <w:t>Ф</w:t>
      </w:r>
      <w:r>
        <w:rPr>
          <w:rFonts w:asciiTheme="majorEastAsia" w:eastAsiaTheme="majorEastAsia" w:hAnsiTheme="majorEastAsia" w:cstheme="majorEastAsia" w:hint="eastAsia"/>
          <w:szCs w:val="21"/>
        </w:rPr>
        <w:t>16</w:t>
      </w:r>
      <w:r>
        <w:rPr>
          <w:rFonts w:asciiTheme="majorEastAsia" w:eastAsiaTheme="majorEastAsia" w:hAnsiTheme="majorEastAsia" w:cstheme="majorEastAsia" w:hint="eastAsia"/>
          <w:szCs w:val="21"/>
        </w:rPr>
        <w:t>钢筋加固联接，将钢筋网片固定，用</w:t>
      </w:r>
      <w:r>
        <w:rPr>
          <w:rFonts w:asciiTheme="majorEastAsia" w:eastAsiaTheme="majorEastAsia" w:hAnsiTheme="majorEastAsia" w:cstheme="majorEastAsia" w:hint="eastAsia"/>
          <w:szCs w:val="21"/>
        </w:rPr>
        <w:t>30cm</w:t>
      </w:r>
      <w:r>
        <w:rPr>
          <w:rFonts w:asciiTheme="majorEastAsia" w:eastAsiaTheme="majorEastAsia" w:hAnsiTheme="majorEastAsia" w:cstheme="majorEastAsia" w:hint="eastAsia"/>
          <w:szCs w:val="21"/>
        </w:rPr>
        <w:t>长</w:t>
      </w:r>
      <w:r>
        <w:rPr>
          <w:rFonts w:asciiTheme="majorEastAsia" w:eastAsiaTheme="majorEastAsia" w:hAnsiTheme="majorEastAsia" w:cstheme="majorEastAsia" w:hint="eastAsia"/>
          <w:szCs w:val="21"/>
        </w:rPr>
        <w:t>@500</w:t>
      </w:r>
      <w:r>
        <w:rPr>
          <w:rFonts w:asciiTheme="majorEastAsia" w:eastAsiaTheme="majorEastAsia" w:hAnsiTheme="majorEastAsia" w:cstheme="majorEastAsia" w:hint="eastAsia"/>
          <w:szCs w:val="21"/>
        </w:rPr>
        <w:t>钢筋击入土中，固定钢筋网与受喷面的间隙，间隙为</w:t>
      </w:r>
      <w:r>
        <w:rPr>
          <w:rFonts w:asciiTheme="majorEastAsia" w:eastAsiaTheme="majorEastAsia" w:hAnsiTheme="majorEastAsia" w:cstheme="majorEastAsia" w:hint="eastAsia"/>
          <w:szCs w:val="21"/>
        </w:rPr>
        <w:t>2cm</w:t>
      </w:r>
      <w:r>
        <w:rPr>
          <w:rFonts w:asciiTheme="majorEastAsia" w:eastAsiaTheme="majorEastAsia" w:hAnsiTheme="majorEastAsia" w:cstheme="majorEastAsia" w:hint="eastAsia"/>
          <w:szCs w:val="21"/>
        </w:rPr>
        <w:t>，在喷射砼时钢筋不可晃动。</w:t>
      </w:r>
      <w:r>
        <w:rPr>
          <w:rFonts w:asciiTheme="majorEastAsia" w:eastAsiaTheme="majorEastAsia" w:hAnsiTheme="majorEastAsia" w:cstheme="majorEastAsia" w:hint="eastAsia"/>
          <w:szCs w:val="21"/>
        </w:rPr>
        <w:t> </w:t>
      </w:r>
    </w:p>
    <w:p w:rsidR="0015775D" w:rsidRDefault="00F00C60">
      <w:pPr>
        <w:numPr>
          <w:ilvl w:val="0"/>
          <w:numId w:val="1"/>
        </w:numPr>
        <w:adjustRightInd w:val="0"/>
        <w:snapToGrid w:val="0"/>
        <w:spacing w:line="360" w:lineRule="auto"/>
        <w:ind w:leftChars="100" w:left="210" w:rightChars="200" w:right="420" w:firstLineChars="200" w:firstLine="42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土钉墙施工：部分边坡喷浆含有土钉墙施工，钢筋土钉：土钉钢筋采用</w:t>
      </w:r>
      <w:r>
        <w:rPr>
          <w:rFonts w:asciiTheme="majorEastAsia" w:eastAsiaTheme="majorEastAsia" w:hAnsiTheme="majorEastAsia" w:cstheme="majorEastAsia" w:hint="eastAsia"/>
          <w:szCs w:val="21"/>
        </w:rPr>
        <w:t>HRB400</w:t>
      </w:r>
      <w:r>
        <w:rPr>
          <w:rFonts w:asciiTheme="majorEastAsia" w:eastAsiaTheme="majorEastAsia" w:hAnsiTheme="majorEastAsia" w:cstheme="majorEastAsia" w:hint="eastAsia"/>
          <w:szCs w:val="21"/>
        </w:rPr>
        <w:t>级螺纹钢筋，钻孔直径</w:t>
      </w:r>
      <w:r>
        <w:rPr>
          <w:rFonts w:asciiTheme="majorEastAsia" w:eastAsiaTheme="majorEastAsia" w:hAnsiTheme="majorEastAsia" w:cstheme="majorEastAsia" w:hint="eastAsia"/>
          <w:szCs w:val="21"/>
        </w:rPr>
        <w:t>100mm</w:t>
      </w:r>
      <w:r>
        <w:rPr>
          <w:rFonts w:asciiTheme="majorEastAsia" w:eastAsiaTheme="majorEastAsia" w:hAnsiTheme="majorEastAsia" w:cstheme="majorEastAsia" w:hint="eastAsia"/>
          <w:szCs w:val="21"/>
        </w:rPr>
        <w:t>，孔深比土钉长度多</w:t>
      </w:r>
      <w:r>
        <w:rPr>
          <w:rFonts w:asciiTheme="majorEastAsia" w:eastAsiaTheme="majorEastAsia" w:hAnsiTheme="majorEastAsia" w:cstheme="majorEastAsia" w:hint="eastAsia"/>
          <w:szCs w:val="21"/>
        </w:rPr>
        <w:t>50cm</w:t>
      </w:r>
      <w:r>
        <w:rPr>
          <w:rFonts w:asciiTheme="majorEastAsia" w:eastAsiaTheme="majorEastAsia" w:hAnsiTheme="majorEastAsia" w:cstheme="majorEastAsia" w:hint="eastAsia"/>
          <w:szCs w:val="21"/>
        </w:rPr>
        <w:t>；沿土钉全长设置对中定位支架，其间距取</w:t>
      </w:r>
      <w:r>
        <w:rPr>
          <w:rFonts w:asciiTheme="majorEastAsia" w:eastAsiaTheme="majorEastAsia" w:hAnsiTheme="majorEastAsia" w:cstheme="majorEastAsia" w:hint="eastAsia"/>
          <w:szCs w:val="21"/>
        </w:rPr>
        <w:t>2.0m</w:t>
      </w:r>
      <w:r>
        <w:rPr>
          <w:rFonts w:asciiTheme="majorEastAsia" w:eastAsiaTheme="majorEastAsia" w:hAnsiTheme="majorEastAsia" w:cstheme="majorEastAsia" w:hint="eastAsia"/>
          <w:szCs w:val="21"/>
        </w:rPr>
        <w:t>，土钉钢筋保护层厚度不小于</w:t>
      </w:r>
      <w:r>
        <w:rPr>
          <w:rFonts w:asciiTheme="majorEastAsia" w:eastAsiaTheme="majorEastAsia" w:hAnsiTheme="majorEastAsia" w:cstheme="majorEastAsia" w:hint="eastAsia"/>
          <w:szCs w:val="21"/>
        </w:rPr>
        <w:t>20mm</w:t>
      </w:r>
      <w:r>
        <w:rPr>
          <w:rFonts w:asciiTheme="majorEastAsia" w:eastAsiaTheme="majorEastAsia" w:hAnsiTheme="majorEastAsia" w:cstheme="majorEastAsia" w:hint="eastAsia"/>
          <w:szCs w:val="21"/>
        </w:rPr>
        <w:t>；土钉的注浆材料采用</w:t>
      </w:r>
      <w:r>
        <w:rPr>
          <w:rFonts w:asciiTheme="majorEastAsia" w:eastAsiaTheme="majorEastAsia" w:hAnsiTheme="majorEastAsia" w:cstheme="majorEastAsia" w:hint="eastAsia"/>
          <w:szCs w:val="21"/>
        </w:rPr>
        <w:t>P.O42.5</w:t>
      </w:r>
      <w:r>
        <w:rPr>
          <w:rFonts w:asciiTheme="majorEastAsia" w:eastAsiaTheme="majorEastAsia" w:hAnsiTheme="majorEastAsia" w:cstheme="majorEastAsia" w:hint="eastAsia"/>
          <w:szCs w:val="21"/>
        </w:rPr>
        <w:t>水泥净浆，其强度不应低于</w:t>
      </w:r>
      <w:r>
        <w:rPr>
          <w:rFonts w:asciiTheme="majorEastAsia" w:eastAsiaTheme="majorEastAsia" w:hAnsiTheme="majorEastAsia" w:cstheme="majorEastAsia" w:hint="eastAsia"/>
          <w:szCs w:val="21"/>
        </w:rPr>
        <w:t>20Mpa</w:t>
      </w:r>
      <w:r>
        <w:rPr>
          <w:rFonts w:asciiTheme="majorEastAsia" w:eastAsiaTheme="majorEastAsia" w:hAnsiTheme="majorEastAsia" w:cstheme="majorEastAsia" w:hint="eastAsia"/>
          <w:szCs w:val="21"/>
        </w:rPr>
        <w:t>，水泥水灰比为</w:t>
      </w:r>
      <w:r>
        <w:rPr>
          <w:rFonts w:asciiTheme="majorEastAsia" w:eastAsiaTheme="majorEastAsia" w:hAnsiTheme="majorEastAsia" w:cstheme="majorEastAsia" w:hint="eastAsia"/>
          <w:szCs w:val="21"/>
        </w:rPr>
        <w:t>0.5</w:t>
      </w:r>
      <w:r>
        <w:rPr>
          <w:rFonts w:asciiTheme="majorEastAsia" w:eastAsiaTheme="majorEastAsia" w:hAnsiTheme="majorEastAsia" w:cstheme="majorEastAsia" w:hint="eastAsia"/>
          <w:szCs w:val="21"/>
        </w:rPr>
        <w:t>~0.6</w:t>
      </w:r>
      <w:r>
        <w:rPr>
          <w:rFonts w:asciiTheme="majorEastAsia" w:eastAsiaTheme="majorEastAsia" w:hAnsiTheme="majorEastAsia" w:cstheme="majorEastAsia" w:hint="eastAsia"/>
          <w:szCs w:val="21"/>
        </w:rPr>
        <w:t>，水泥浆须拌和均匀，随拌随用，一次拌合的水泥浆须在初凝前使用。</w:t>
      </w:r>
    </w:p>
    <w:p w:rsidR="0015775D" w:rsidRDefault="00F00C60">
      <w:pPr>
        <w:numPr>
          <w:ilvl w:val="0"/>
          <w:numId w:val="1"/>
        </w:numPr>
        <w:adjustRightInd w:val="0"/>
        <w:snapToGrid w:val="0"/>
        <w:spacing w:line="360" w:lineRule="auto"/>
        <w:ind w:leftChars="100" w:left="210" w:rightChars="200" w:right="420" w:firstLineChars="200" w:firstLine="42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内撑施工：本次支护含有两道钢支撑，具体位置在图纸。</w:t>
      </w:r>
    </w:p>
    <w:p w:rsidR="0015775D" w:rsidRDefault="00F00C60">
      <w:pPr>
        <w:numPr>
          <w:ilvl w:val="0"/>
          <w:numId w:val="1"/>
        </w:numPr>
        <w:adjustRightInd w:val="0"/>
        <w:snapToGrid w:val="0"/>
        <w:spacing w:line="360" w:lineRule="auto"/>
        <w:ind w:leftChars="100" w:left="210" w:rightChars="200" w:right="420" w:firstLineChars="200" w:firstLine="42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冠梁施工：按图纸标高及施工要求施工，钢筋制作绑扎、模板的安装及拆除、浇筑砼。</w:t>
      </w:r>
    </w:p>
    <w:p w:rsidR="0015775D" w:rsidRDefault="00F00C60">
      <w:pPr>
        <w:numPr>
          <w:ilvl w:val="0"/>
          <w:numId w:val="1"/>
        </w:numPr>
        <w:adjustRightInd w:val="0"/>
        <w:snapToGrid w:val="0"/>
        <w:spacing w:line="360" w:lineRule="auto"/>
        <w:ind w:leftChars="100" w:left="210" w:rightChars="200" w:right="420" w:firstLineChars="200" w:firstLine="42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泄水孔：在喷射混凝土坡面层设置直径为Ф</w:t>
      </w:r>
      <w:r>
        <w:rPr>
          <w:rFonts w:asciiTheme="majorEastAsia" w:eastAsiaTheme="majorEastAsia" w:hAnsiTheme="majorEastAsia" w:cstheme="majorEastAsia" w:hint="eastAsia"/>
          <w:szCs w:val="21"/>
        </w:rPr>
        <w:t>50mm</w:t>
      </w:r>
      <w:r>
        <w:rPr>
          <w:rFonts w:asciiTheme="majorEastAsia" w:eastAsiaTheme="majorEastAsia" w:hAnsiTheme="majorEastAsia" w:cstheme="majorEastAsia" w:hint="eastAsia"/>
          <w:szCs w:val="21"/>
        </w:rPr>
        <w:t>的</w:t>
      </w:r>
      <w:r>
        <w:rPr>
          <w:rFonts w:asciiTheme="majorEastAsia" w:eastAsiaTheme="majorEastAsia" w:hAnsiTheme="majorEastAsia" w:cstheme="majorEastAsia" w:hint="eastAsia"/>
          <w:szCs w:val="21"/>
        </w:rPr>
        <w:t>PVC</w:t>
      </w:r>
      <w:r>
        <w:rPr>
          <w:rFonts w:asciiTheme="majorEastAsia" w:eastAsiaTheme="majorEastAsia" w:hAnsiTheme="majorEastAsia" w:cstheme="majorEastAsia" w:hint="eastAsia"/>
          <w:szCs w:val="21"/>
        </w:rPr>
        <w:t>排水管泄水孔，安装间距为</w:t>
      </w:r>
      <w:r>
        <w:rPr>
          <w:rFonts w:asciiTheme="majorEastAsia" w:eastAsiaTheme="majorEastAsia" w:hAnsiTheme="majorEastAsia" w:cstheme="majorEastAsia" w:hint="eastAsia"/>
          <w:szCs w:val="21"/>
        </w:rPr>
        <w:t>1500mm*1500mm</w:t>
      </w:r>
      <w:r>
        <w:rPr>
          <w:rFonts w:asciiTheme="majorEastAsia" w:eastAsiaTheme="majorEastAsia" w:hAnsiTheme="majorEastAsia" w:cstheme="majorEastAsia" w:hint="eastAsia"/>
          <w:szCs w:val="21"/>
        </w:rPr>
        <w:t>，入土长度</w:t>
      </w:r>
      <w:r>
        <w:rPr>
          <w:rFonts w:asciiTheme="majorEastAsia" w:eastAsiaTheme="majorEastAsia" w:hAnsiTheme="majorEastAsia" w:cstheme="majorEastAsia" w:hint="eastAsia"/>
          <w:szCs w:val="21"/>
        </w:rPr>
        <w:t>500mm,</w:t>
      </w:r>
      <w:r>
        <w:rPr>
          <w:rFonts w:asciiTheme="majorEastAsia" w:eastAsiaTheme="majorEastAsia" w:hAnsiTheme="majorEastAsia" w:cstheme="majorEastAsia" w:hint="eastAsia"/>
          <w:szCs w:val="21"/>
        </w:rPr>
        <w:t>结构面外露</w:t>
      </w:r>
      <w:r>
        <w:rPr>
          <w:rFonts w:asciiTheme="majorEastAsia" w:eastAsiaTheme="majorEastAsia" w:hAnsiTheme="majorEastAsia" w:cstheme="majorEastAsia" w:hint="eastAsia"/>
          <w:szCs w:val="21"/>
        </w:rPr>
        <w:t>50mm</w:t>
      </w:r>
      <w:r>
        <w:rPr>
          <w:rFonts w:asciiTheme="majorEastAsia" w:eastAsiaTheme="majorEastAsia" w:hAnsiTheme="majorEastAsia" w:cstheme="majorEastAsia" w:hint="eastAsia"/>
          <w:szCs w:val="21"/>
        </w:rPr>
        <w:t>。</w:t>
      </w:r>
    </w:p>
    <w:p w:rsidR="0015775D" w:rsidRDefault="00F00C60">
      <w:pPr>
        <w:numPr>
          <w:ilvl w:val="0"/>
          <w:numId w:val="2"/>
        </w:numPr>
        <w:adjustRightInd w:val="0"/>
        <w:snapToGrid w:val="0"/>
        <w:spacing w:line="360" w:lineRule="auto"/>
        <w:ind w:leftChars="300" w:left="630" w:rightChars="200" w:right="42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抗浮锚杆：本工程在基础部分有部分需要施工抗浮锚杆，锚杆形式为无粘结预应力锚杆。</w:t>
      </w:r>
    </w:p>
    <w:p w:rsidR="0015775D" w:rsidRDefault="00F00C60">
      <w:pPr>
        <w:numPr>
          <w:ilvl w:val="0"/>
          <w:numId w:val="3"/>
        </w:numPr>
        <w:adjustRightInd w:val="0"/>
        <w:snapToGrid w:val="0"/>
        <w:spacing w:line="360" w:lineRule="auto"/>
        <w:ind w:rightChars="200" w:right="420" w:firstLineChars="300" w:firstLine="63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锚杆注浆体设计强度为</w:t>
      </w:r>
      <w:r>
        <w:rPr>
          <w:rFonts w:asciiTheme="majorEastAsia" w:eastAsiaTheme="majorEastAsia" w:hAnsiTheme="majorEastAsia" w:cstheme="majorEastAsia" w:hint="eastAsia"/>
          <w:szCs w:val="21"/>
        </w:rPr>
        <w:t>C45</w:t>
      </w:r>
      <w:r>
        <w:rPr>
          <w:rFonts w:asciiTheme="majorEastAsia" w:eastAsiaTheme="majorEastAsia" w:hAnsiTheme="majorEastAsia" w:cstheme="majorEastAsia" w:hint="eastAsia"/>
          <w:szCs w:val="21"/>
        </w:rPr>
        <w:t>，杆体保护层厚度不小于</w:t>
      </w:r>
      <w:r>
        <w:rPr>
          <w:rFonts w:asciiTheme="majorEastAsia" w:eastAsiaTheme="majorEastAsia" w:hAnsiTheme="majorEastAsia" w:cstheme="majorEastAsia" w:hint="eastAsia"/>
          <w:szCs w:val="21"/>
        </w:rPr>
        <w:t>50mm</w:t>
      </w:r>
      <w:r>
        <w:rPr>
          <w:rFonts w:asciiTheme="majorEastAsia" w:eastAsiaTheme="majorEastAsia" w:hAnsiTheme="majorEastAsia" w:cstheme="majorEastAsia" w:hint="eastAsia"/>
          <w:szCs w:val="21"/>
        </w:rPr>
        <w:t>。</w:t>
      </w:r>
    </w:p>
    <w:p w:rsidR="0015775D" w:rsidRDefault="00F00C60">
      <w:pPr>
        <w:numPr>
          <w:ilvl w:val="0"/>
          <w:numId w:val="3"/>
        </w:numPr>
        <w:adjustRightInd w:val="0"/>
        <w:snapToGrid w:val="0"/>
        <w:spacing w:line="360" w:lineRule="auto"/>
        <w:ind w:rightChars="200" w:right="420" w:firstLineChars="300" w:firstLine="630"/>
        <w:rPr>
          <w:rFonts w:asciiTheme="majorEastAsia" w:eastAsiaTheme="majorEastAsia" w:hAnsiTheme="majorEastAsia" w:cstheme="majorEastAsia"/>
          <w:szCs w:val="21"/>
        </w:rPr>
      </w:pPr>
      <w:r>
        <w:rPr>
          <w:rFonts w:asciiTheme="majorEastAsia" w:eastAsiaTheme="majorEastAsia" w:hAnsiTheme="majorEastAsia" w:cstheme="majorEastAsia"/>
          <w:szCs w:val="21"/>
        </w:rPr>
        <w:t>锚杆选择</w:t>
      </w:r>
      <w:r>
        <w:rPr>
          <w:rFonts w:asciiTheme="majorEastAsia" w:eastAsiaTheme="majorEastAsia" w:hAnsiTheme="majorEastAsia" w:cstheme="majorEastAsia"/>
          <w:szCs w:val="21"/>
        </w:rPr>
        <w:t>P</w:t>
      </w:r>
      <w:r>
        <w:rPr>
          <w:rFonts w:asciiTheme="majorEastAsia" w:eastAsiaTheme="majorEastAsia" w:hAnsiTheme="majorEastAsia" w:cstheme="majorEastAsia"/>
          <w:szCs w:val="21"/>
        </w:rPr>
        <w:t>型锚板承载体，挤压锚具型号应与钢绞线配套，挤压后满足钢绞线强度</w:t>
      </w:r>
      <w:r>
        <w:rPr>
          <w:rFonts w:asciiTheme="majorEastAsia" w:eastAsiaTheme="majorEastAsia" w:hAnsiTheme="majorEastAsia" w:cstheme="majorEastAsia" w:hint="eastAsia"/>
          <w:szCs w:val="21"/>
        </w:rPr>
        <w:t>。</w:t>
      </w:r>
    </w:p>
    <w:p w:rsidR="0015775D" w:rsidRDefault="00F00C60">
      <w:pPr>
        <w:numPr>
          <w:ilvl w:val="0"/>
          <w:numId w:val="3"/>
        </w:numPr>
        <w:adjustRightInd w:val="0"/>
        <w:snapToGrid w:val="0"/>
        <w:spacing w:line="360" w:lineRule="auto"/>
        <w:ind w:rightChars="200" w:right="420" w:firstLineChars="300" w:firstLine="630"/>
        <w:rPr>
          <w:rFonts w:asciiTheme="majorEastAsia" w:eastAsiaTheme="majorEastAsia" w:hAnsiTheme="majorEastAsia" w:cstheme="majorEastAsia"/>
          <w:szCs w:val="21"/>
        </w:rPr>
      </w:pPr>
      <w:r>
        <w:rPr>
          <w:rFonts w:asciiTheme="majorEastAsia" w:eastAsiaTheme="majorEastAsia" w:hAnsiTheme="majorEastAsia" w:cstheme="majorEastAsia"/>
          <w:szCs w:val="21"/>
        </w:rPr>
        <w:t>要求采用二次高压注浆施工工艺，第一次注浆</w:t>
      </w:r>
      <w:r>
        <w:rPr>
          <w:rFonts w:asciiTheme="majorEastAsia" w:eastAsiaTheme="majorEastAsia" w:hAnsiTheme="majorEastAsia" w:cstheme="majorEastAsia"/>
          <w:szCs w:val="21"/>
        </w:rPr>
        <w:t>4~8</w:t>
      </w:r>
      <w:r>
        <w:rPr>
          <w:rFonts w:asciiTheme="majorEastAsia" w:eastAsiaTheme="majorEastAsia" w:hAnsiTheme="majorEastAsia" w:cstheme="majorEastAsia"/>
          <w:szCs w:val="21"/>
        </w:rPr>
        <w:t>小时后再第二次压力注浆</w:t>
      </w:r>
      <w:r>
        <w:rPr>
          <w:rFonts w:asciiTheme="majorEastAsia" w:eastAsiaTheme="majorEastAsia" w:hAnsiTheme="majorEastAsia" w:cstheme="majorEastAsia" w:hint="eastAsia"/>
          <w:szCs w:val="21"/>
        </w:rPr>
        <w:t>。</w:t>
      </w:r>
    </w:p>
    <w:p w:rsidR="0015775D" w:rsidRDefault="00F00C60">
      <w:pPr>
        <w:numPr>
          <w:ilvl w:val="0"/>
          <w:numId w:val="3"/>
        </w:numPr>
        <w:adjustRightInd w:val="0"/>
        <w:snapToGrid w:val="0"/>
        <w:spacing w:line="360" w:lineRule="auto"/>
        <w:ind w:rightChars="200" w:right="420" w:firstLineChars="300" w:firstLine="630"/>
        <w:rPr>
          <w:rFonts w:asciiTheme="majorEastAsia" w:eastAsiaTheme="majorEastAsia" w:hAnsiTheme="majorEastAsia" w:cstheme="majorEastAsia"/>
          <w:szCs w:val="21"/>
        </w:rPr>
      </w:pPr>
      <w:r>
        <w:rPr>
          <w:rFonts w:asciiTheme="majorEastAsia" w:eastAsiaTheme="majorEastAsia" w:hAnsiTheme="majorEastAsia" w:cstheme="majorEastAsia"/>
          <w:szCs w:val="21"/>
        </w:rPr>
        <w:lastRenderedPageBreak/>
        <w:t>清土宜采用小型挖掘机挖土与人工配合进行，不得扰动地基土和损坏锚固构件。</w:t>
      </w:r>
    </w:p>
    <w:p w:rsidR="0015775D" w:rsidRDefault="00F00C60">
      <w:pPr>
        <w:numPr>
          <w:ilvl w:val="0"/>
          <w:numId w:val="3"/>
        </w:numPr>
        <w:adjustRightInd w:val="0"/>
        <w:snapToGrid w:val="0"/>
        <w:spacing w:line="360" w:lineRule="auto"/>
        <w:ind w:rightChars="200" w:right="420" w:firstLineChars="300" w:firstLine="630"/>
        <w:rPr>
          <w:rFonts w:asciiTheme="majorEastAsia" w:eastAsiaTheme="majorEastAsia" w:hAnsiTheme="majorEastAsia" w:cstheme="majorEastAsia"/>
          <w:szCs w:val="21"/>
        </w:rPr>
      </w:pPr>
      <w:r>
        <w:rPr>
          <w:rFonts w:asciiTheme="majorEastAsia" w:eastAsiaTheme="majorEastAsia" w:hAnsiTheme="majorEastAsia" w:cstheme="majorEastAsia"/>
          <w:szCs w:val="21"/>
        </w:rPr>
        <w:t>锚杆宜在地下结构底板混凝土垫层完成后进行施工</w:t>
      </w:r>
      <w:r>
        <w:rPr>
          <w:rFonts w:asciiTheme="majorEastAsia" w:eastAsiaTheme="majorEastAsia" w:hAnsiTheme="majorEastAsia" w:cstheme="majorEastAsia" w:hint="eastAsia"/>
          <w:szCs w:val="21"/>
        </w:rPr>
        <w:t>。</w:t>
      </w:r>
    </w:p>
    <w:p w:rsidR="0015775D" w:rsidRDefault="00F00C60">
      <w:pPr>
        <w:numPr>
          <w:ilvl w:val="0"/>
          <w:numId w:val="3"/>
        </w:numPr>
        <w:adjustRightInd w:val="0"/>
        <w:snapToGrid w:val="0"/>
        <w:spacing w:line="360" w:lineRule="auto"/>
        <w:ind w:rightChars="200" w:right="420" w:firstLineChars="300" w:firstLine="63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具体施工见施工图纸，其他未尽事宜见施工设计图纸及规范。</w:t>
      </w:r>
    </w:p>
    <w:p w:rsidR="0015775D" w:rsidRDefault="00F00C60">
      <w:pPr>
        <w:spacing w:line="360" w:lineRule="auto"/>
        <w:ind w:firstLineChars="150" w:firstLine="315"/>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相关施工要求：</w:t>
      </w:r>
    </w:p>
    <w:p w:rsidR="0015775D" w:rsidRDefault="00F00C60">
      <w:pPr>
        <w:spacing w:line="360" w:lineRule="auto"/>
        <w:ind w:firstLineChars="200" w:firstLine="420"/>
        <w:rPr>
          <w:rFonts w:asciiTheme="majorEastAsia" w:eastAsiaTheme="majorEastAsia" w:hAnsiTheme="majorEastAsia" w:cstheme="majorEastAsia"/>
          <w:color w:val="000000"/>
          <w:szCs w:val="21"/>
        </w:rPr>
      </w:pPr>
      <w:r>
        <w:rPr>
          <w:rFonts w:asciiTheme="majorEastAsia" w:eastAsiaTheme="majorEastAsia" w:hAnsiTheme="majorEastAsia" w:cstheme="majorEastAsia" w:hint="eastAsia"/>
          <w:szCs w:val="21"/>
        </w:rPr>
        <w:t>1</w:t>
      </w:r>
      <w:r>
        <w:rPr>
          <w:rFonts w:asciiTheme="majorEastAsia" w:eastAsiaTheme="majorEastAsia" w:hAnsiTheme="majorEastAsia" w:cstheme="majorEastAsia" w:hint="eastAsia"/>
          <w:szCs w:val="21"/>
        </w:rPr>
        <w:t>、本工程遵循</w:t>
      </w:r>
      <w:r>
        <w:rPr>
          <w:rFonts w:asciiTheme="majorEastAsia" w:eastAsiaTheme="majorEastAsia" w:hAnsiTheme="majorEastAsia" w:cstheme="majorEastAsia" w:hint="eastAsia"/>
          <w:color w:val="000000"/>
          <w:szCs w:val="21"/>
        </w:rPr>
        <w:t>图纸、询价文件、答疑、图集、政府相关文件及规范等其他资料。</w:t>
      </w:r>
    </w:p>
    <w:p w:rsidR="0015775D" w:rsidRDefault="00F00C60">
      <w:pPr>
        <w:pStyle w:val="a3"/>
        <w:rPr>
          <w:color w:val="FF0000"/>
        </w:rPr>
      </w:pPr>
      <w:r>
        <w:rPr>
          <w:rFonts w:asciiTheme="majorEastAsia" w:eastAsiaTheme="majorEastAsia" w:hAnsiTheme="majorEastAsia" w:cstheme="majorEastAsia" w:hint="eastAsia"/>
          <w:color w:val="FF0000"/>
          <w:szCs w:val="21"/>
        </w:rPr>
        <w:t>2</w:t>
      </w:r>
      <w:r>
        <w:rPr>
          <w:rFonts w:asciiTheme="majorEastAsia" w:eastAsiaTheme="majorEastAsia" w:hAnsiTheme="majorEastAsia" w:cstheme="majorEastAsia" w:hint="eastAsia"/>
          <w:color w:val="FF0000"/>
          <w:szCs w:val="21"/>
        </w:rPr>
        <w:t>、询价方式</w:t>
      </w:r>
      <w:r>
        <w:rPr>
          <w:rFonts w:asciiTheme="majorEastAsia" w:eastAsiaTheme="majorEastAsia" w:hAnsiTheme="majorEastAsia" w:cstheme="majorEastAsia" w:hint="eastAsia"/>
          <w:color w:val="FF0000"/>
          <w:szCs w:val="21"/>
        </w:rPr>
        <w:t>:</w:t>
      </w:r>
      <w:r>
        <w:rPr>
          <w:rFonts w:asciiTheme="majorEastAsia" w:eastAsiaTheme="majorEastAsia" w:hAnsiTheme="majorEastAsia" w:cstheme="majorEastAsia" w:hint="eastAsia"/>
          <w:color w:val="FF0000"/>
          <w:szCs w:val="21"/>
        </w:rPr>
        <w:t>专业分包（</w:t>
      </w:r>
      <w:r>
        <w:rPr>
          <w:rFonts w:hint="eastAsia"/>
          <w:color w:val="FF0000"/>
        </w:rPr>
        <w:t>基坑边坡喷锚主材（钢筋、混凝土、砂、碎石、水泥）由询价人提供，施工机械及辅材由报价人提供，抗拔锚杆施工中的所有人、材、机全部由报价人提供）</w:t>
      </w:r>
    </w:p>
    <w:p w:rsidR="0015775D" w:rsidRDefault="00F00C60">
      <w:pPr>
        <w:spacing w:line="360" w:lineRule="auto"/>
        <w:rPr>
          <w:rFonts w:asciiTheme="majorEastAsia" w:eastAsiaTheme="majorEastAsia" w:hAnsiTheme="majorEastAsia" w:cstheme="majorEastAsia"/>
          <w:color w:val="000000"/>
          <w:szCs w:val="21"/>
        </w:rPr>
      </w:pPr>
      <w:r>
        <w:rPr>
          <w:rFonts w:asciiTheme="majorEastAsia" w:eastAsiaTheme="majorEastAsia" w:hAnsiTheme="majorEastAsia" w:cstheme="majorEastAsia" w:hint="eastAsia"/>
          <w:color w:val="000000"/>
          <w:szCs w:val="21"/>
        </w:rPr>
        <w:t>二、工程内容及施工范围</w:t>
      </w:r>
    </w:p>
    <w:p w:rsidR="0015775D" w:rsidRDefault="00F00C60">
      <w:pPr>
        <w:spacing w:line="360" w:lineRule="auto"/>
        <w:ind w:firstLineChars="150" w:firstLine="315"/>
        <w:rPr>
          <w:rFonts w:asciiTheme="majorEastAsia" w:eastAsiaTheme="majorEastAsia" w:hAnsiTheme="majorEastAsia" w:cstheme="majorEastAsia"/>
          <w:color w:val="000000"/>
          <w:szCs w:val="21"/>
        </w:rPr>
      </w:pPr>
      <w:r>
        <w:rPr>
          <w:rFonts w:asciiTheme="majorEastAsia" w:eastAsiaTheme="majorEastAsia" w:hAnsiTheme="majorEastAsia" w:cstheme="majorEastAsia" w:hint="eastAsia"/>
          <w:color w:val="000000"/>
          <w:szCs w:val="21"/>
        </w:rPr>
        <w:t>1</w:t>
      </w:r>
      <w:r>
        <w:rPr>
          <w:rFonts w:asciiTheme="majorEastAsia" w:eastAsiaTheme="majorEastAsia" w:hAnsiTheme="majorEastAsia" w:cstheme="majorEastAsia" w:hint="eastAsia"/>
          <w:color w:val="000000"/>
          <w:szCs w:val="21"/>
        </w:rPr>
        <w:t>、承包方式：</w:t>
      </w:r>
    </w:p>
    <w:p w:rsidR="0015775D" w:rsidRDefault="00F00C60">
      <w:pPr>
        <w:spacing w:line="360" w:lineRule="auto"/>
        <w:ind w:firstLineChars="200" w:firstLine="420"/>
        <w:rPr>
          <w:rFonts w:asciiTheme="majorEastAsia" w:eastAsiaTheme="majorEastAsia" w:hAnsiTheme="majorEastAsia" w:cstheme="majorEastAsia"/>
          <w:color w:val="000000"/>
          <w:szCs w:val="21"/>
        </w:rPr>
      </w:pPr>
      <w:r>
        <w:rPr>
          <w:rFonts w:asciiTheme="majorEastAsia" w:eastAsiaTheme="majorEastAsia" w:hAnsiTheme="majorEastAsia" w:cstheme="majorEastAsia" w:hint="eastAsia"/>
          <w:color w:val="000000"/>
          <w:szCs w:val="21"/>
        </w:rPr>
        <w:t>包工、包机械、包工期、包质量、包安全、包文明施工并由报价方自供设备的形式承包施工。</w:t>
      </w:r>
    </w:p>
    <w:p w:rsidR="0015775D" w:rsidRDefault="00F00C60">
      <w:pPr>
        <w:spacing w:line="360" w:lineRule="auto"/>
        <w:ind w:firstLineChars="150" w:firstLine="315"/>
        <w:rPr>
          <w:rFonts w:asciiTheme="majorEastAsia" w:eastAsiaTheme="majorEastAsia" w:hAnsiTheme="majorEastAsia" w:cstheme="majorEastAsia"/>
          <w:color w:val="000000"/>
          <w:szCs w:val="21"/>
        </w:rPr>
      </w:pPr>
      <w:r>
        <w:rPr>
          <w:rFonts w:asciiTheme="majorEastAsia" w:eastAsiaTheme="majorEastAsia" w:hAnsiTheme="majorEastAsia" w:cstheme="majorEastAsia" w:hint="eastAsia"/>
          <w:color w:val="000000"/>
          <w:szCs w:val="21"/>
        </w:rPr>
        <w:t>2</w:t>
      </w:r>
      <w:r>
        <w:rPr>
          <w:rFonts w:asciiTheme="majorEastAsia" w:eastAsiaTheme="majorEastAsia" w:hAnsiTheme="majorEastAsia" w:cstheme="majorEastAsia" w:hint="eastAsia"/>
          <w:color w:val="000000"/>
          <w:szCs w:val="21"/>
        </w:rPr>
        <w:t>、本次询价施工范围及相关要求：</w:t>
      </w:r>
    </w:p>
    <w:p w:rsidR="0015775D" w:rsidRDefault="00F00C60">
      <w:pPr>
        <w:adjustRightInd w:val="0"/>
        <w:snapToGrid w:val="0"/>
        <w:spacing w:line="360" w:lineRule="auto"/>
        <w:ind w:rightChars="200" w:right="420" w:firstLineChars="200" w:firstLine="420"/>
        <w:rPr>
          <w:rFonts w:asciiTheme="majorEastAsia" w:eastAsiaTheme="majorEastAsia" w:hAnsiTheme="majorEastAsia" w:cstheme="majorEastAsia"/>
          <w:color w:val="000000"/>
          <w:szCs w:val="21"/>
          <w:lang w:val="zh-CN"/>
        </w:rPr>
      </w:pPr>
      <w:r>
        <w:rPr>
          <w:rFonts w:asciiTheme="majorEastAsia" w:eastAsiaTheme="majorEastAsia" w:hAnsiTheme="majorEastAsia" w:cstheme="majorEastAsia" w:hint="eastAsia"/>
          <w:color w:val="000000"/>
          <w:szCs w:val="21"/>
          <w:lang w:val="zh-CN"/>
        </w:rPr>
        <w:t>1</w:t>
      </w:r>
      <w:r>
        <w:rPr>
          <w:rFonts w:asciiTheme="majorEastAsia" w:eastAsiaTheme="majorEastAsia" w:hAnsiTheme="majorEastAsia" w:cstheme="majorEastAsia" w:hint="eastAsia"/>
          <w:color w:val="000000"/>
          <w:szCs w:val="21"/>
          <w:lang w:val="zh-CN"/>
        </w:rPr>
        <w:t>）、施工范围为淮南市能源数据中心及数字经济万创园（一期）项目</w:t>
      </w:r>
      <w:r>
        <w:rPr>
          <w:rFonts w:asciiTheme="majorEastAsia" w:eastAsiaTheme="majorEastAsia" w:hAnsiTheme="majorEastAsia" w:cstheme="majorEastAsia" w:hint="eastAsia"/>
          <w:szCs w:val="21"/>
        </w:rPr>
        <w:t>C</w:t>
      </w:r>
      <w:r>
        <w:rPr>
          <w:rFonts w:asciiTheme="majorEastAsia" w:eastAsiaTheme="majorEastAsia" w:hAnsiTheme="majorEastAsia" w:cstheme="majorEastAsia" w:hint="eastAsia"/>
          <w:szCs w:val="21"/>
        </w:rPr>
        <w:t>地块</w:t>
      </w:r>
      <w:r>
        <w:rPr>
          <w:rFonts w:asciiTheme="majorEastAsia" w:eastAsiaTheme="majorEastAsia" w:hAnsiTheme="majorEastAsia" w:cstheme="majorEastAsia" w:hint="eastAsia"/>
          <w:szCs w:val="21"/>
        </w:rPr>
        <w:t>7</w:t>
      </w:r>
      <w:r>
        <w:rPr>
          <w:rFonts w:asciiTheme="majorEastAsia" w:eastAsiaTheme="majorEastAsia" w:hAnsiTheme="majorEastAsia" w:cstheme="majorEastAsia" w:hint="eastAsia"/>
          <w:szCs w:val="21"/>
        </w:rPr>
        <w:t>号楼基坑支护喷浆工程（包含：挂网喷浆、土钉施工、内撑施工、冠梁施工等）和抗浮锚杆工程，</w:t>
      </w:r>
      <w:r>
        <w:rPr>
          <w:rFonts w:asciiTheme="majorEastAsia" w:eastAsiaTheme="majorEastAsia" w:hAnsiTheme="majorEastAsia" w:cstheme="majorEastAsia" w:hint="eastAsia"/>
          <w:color w:val="000000"/>
          <w:szCs w:val="21"/>
          <w:lang w:val="zh-CN"/>
        </w:rPr>
        <w:t>施工做法以图纸及验收规范为准；</w:t>
      </w:r>
    </w:p>
    <w:p w:rsidR="0015775D" w:rsidRDefault="00F00C60">
      <w:pPr>
        <w:spacing w:line="360" w:lineRule="auto"/>
        <w:ind w:firstLineChars="200" w:firstLine="420"/>
        <w:rPr>
          <w:rFonts w:asciiTheme="majorEastAsia" w:eastAsiaTheme="majorEastAsia" w:hAnsiTheme="majorEastAsia" w:cstheme="majorEastAsia"/>
          <w:color w:val="000000"/>
          <w:szCs w:val="21"/>
          <w:lang w:val="zh-CN"/>
        </w:rPr>
      </w:pPr>
      <w:r>
        <w:rPr>
          <w:rFonts w:asciiTheme="majorEastAsia" w:eastAsiaTheme="majorEastAsia" w:hAnsiTheme="majorEastAsia" w:cstheme="majorEastAsia" w:hint="eastAsia"/>
          <w:color w:val="000000"/>
          <w:szCs w:val="21"/>
        </w:rPr>
        <w:t>2</w:t>
      </w:r>
      <w:r>
        <w:rPr>
          <w:rFonts w:asciiTheme="majorEastAsia" w:eastAsiaTheme="majorEastAsia" w:hAnsiTheme="majorEastAsia" w:cstheme="majorEastAsia" w:hint="eastAsia"/>
          <w:color w:val="000000"/>
          <w:szCs w:val="21"/>
        </w:rPr>
        <w:t>）</w:t>
      </w:r>
      <w:r>
        <w:rPr>
          <w:rFonts w:asciiTheme="majorEastAsia" w:eastAsiaTheme="majorEastAsia" w:hAnsiTheme="majorEastAsia" w:cstheme="majorEastAsia" w:hint="eastAsia"/>
          <w:color w:val="000000"/>
          <w:szCs w:val="21"/>
          <w:lang w:val="zh-CN"/>
        </w:rPr>
        <w:t>、现场不提供报价方人员</w:t>
      </w:r>
      <w:r>
        <w:rPr>
          <w:rFonts w:asciiTheme="majorEastAsia" w:eastAsiaTheme="majorEastAsia" w:hAnsiTheme="majorEastAsia" w:cstheme="majorEastAsia" w:hint="eastAsia"/>
          <w:color w:val="000000"/>
          <w:szCs w:val="21"/>
          <w:lang w:val="zh-CN"/>
        </w:rPr>
        <w:t>食宿，本询价施工工程为包工包机械，现场所用的所有辅材、运输设备、周转材料及小型工具、现场抽排水、大型机械、材料看护、安全文明施工均由报价方自理。</w:t>
      </w:r>
    </w:p>
    <w:p w:rsidR="0015775D" w:rsidRDefault="00F00C60">
      <w:pPr>
        <w:spacing w:line="400" w:lineRule="exact"/>
        <w:ind w:firstLine="480"/>
        <w:rPr>
          <w:rFonts w:ascii="宋体" w:hAnsi="宋体"/>
          <w:szCs w:val="21"/>
        </w:rPr>
      </w:pPr>
      <w:r>
        <w:rPr>
          <w:rFonts w:ascii="宋体" w:hAnsi="宋体" w:hint="eastAsia"/>
          <w:szCs w:val="21"/>
        </w:rPr>
        <w:t>3</w:t>
      </w:r>
      <w:r>
        <w:rPr>
          <w:rFonts w:ascii="宋体" w:hAnsi="宋体" w:hint="eastAsia"/>
          <w:szCs w:val="21"/>
        </w:rPr>
        <w:t>）、负责施工范围所需完成的全部作业工序和配合工序完成的一切相关工作。</w:t>
      </w:r>
    </w:p>
    <w:p w:rsidR="0015775D" w:rsidRDefault="00F00C60">
      <w:pPr>
        <w:spacing w:line="400" w:lineRule="exact"/>
        <w:ind w:firstLine="480"/>
        <w:rPr>
          <w:rFonts w:ascii="宋体" w:hAnsi="宋体"/>
          <w:sz w:val="24"/>
        </w:rPr>
      </w:pPr>
      <w:r>
        <w:rPr>
          <w:rFonts w:ascii="宋体" w:hAnsi="宋体" w:hint="eastAsia"/>
          <w:szCs w:val="21"/>
        </w:rPr>
        <w:t>4</w:t>
      </w:r>
      <w:r>
        <w:rPr>
          <w:rFonts w:ascii="宋体" w:hAnsi="宋体" w:hint="eastAsia"/>
          <w:szCs w:val="21"/>
        </w:rPr>
        <w:t>）、项目部给予现场控制点，班组根据控制点完成图纸施工（项目部随时抽查）。</w:t>
      </w:r>
    </w:p>
    <w:p w:rsidR="0015775D" w:rsidRDefault="00F00C60">
      <w:pPr>
        <w:spacing w:line="400" w:lineRule="exact"/>
        <w:ind w:firstLine="480"/>
        <w:rPr>
          <w:rFonts w:ascii="宋体" w:hAnsi="宋体"/>
          <w:szCs w:val="21"/>
        </w:rPr>
      </w:pPr>
      <w:r>
        <w:rPr>
          <w:rFonts w:ascii="宋体" w:hAnsi="宋体" w:hint="eastAsia"/>
          <w:sz w:val="22"/>
          <w:szCs w:val="22"/>
        </w:rPr>
        <w:t>5</w:t>
      </w:r>
      <w:r>
        <w:rPr>
          <w:rFonts w:ascii="宋体" w:hAnsi="宋体" w:hint="eastAsia"/>
          <w:sz w:val="22"/>
          <w:szCs w:val="22"/>
        </w:rPr>
        <w:t>）、</w:t>
      </w:r>
      <w:r>
        <w:rPr>
          <w:rFonts w:ascii="宋体" w:hAnsi="宋体" w:hint="eastAsia"/>
          <w:szCs w:val="21"/>
        </w:rPr>
        <w:t>负责自身施工区域范围内的材料起吊、倒运、堆放，场容场貌管理。</w:t>
      </w:r>
    </w:p>
    <w:p w:rsidR="0015775D" w:rsidRDefault="00F00C60">
      <w:pPr>
        <w:spacing w:line="400" w:lineRule="exact"/>
        <w:ind w:firstLine="480"/>
        <w:rPr>
          <w:rFonts w:ascii="宋体" w:hAnsi="宋体"/>
          <w:bCs/>
          <w:szCs w:val="21"/>
        </w:rPr>
      </w:pPr>
      <w:r>
        <w:rPr>
          <w:rFonts w:ascii="宋体" w:hAnsi="宋体" w:hint="eastAsia"/>
          <w:bCs/>
          <w:szCs w:val="21"/>
        </w:rPr>
        <w:t>3</w:t>
      </w:r>
      <w:r>
        <w:rPr>
          <w:rFonts w:ascii="宋体" w:hAnsi="宋体" w:hint="eastAsia"/>
          <w:bCs/>
          <w:szCs w:val="21"/>
        </w:rPr>
        <w:t>、文明施工要求：</w:t>
      </w:r>
    </w:p>
    <w:p w:rsidR="0015775D" w:rsidRDefault="00F00C60">
      <w:pPr>
        <w:spacing w:line="400" w:lineRule="exact"/>
        <w:ind w:firstLine="480"/>
        <w:rPr>
          <w:rFonts w:ascii="宋体" w:hAnsi="宋体"/>
          <w:szCs w:val="21"/>
        </w:rPr>
      </w:pPr>
      <w:r>
        <w:rPr>
          <w:rFonts w:ascii="宋体" w:hAnsi="宋体" w:hint="eastAsia"/>
          <w:szCs w:val="21"/>
        </w:rPr>
        <w:t>1</w:t>
      </w:r>
      <w:r>
        <w:rPr>
          <w:rFonts w:ascii="宋体" w:hAnsi="宋体" w:hint="eastAsia"/>
          <w:szCs w:val="21"/>
        </w:rPr>
        <w:t>）、施工现场三级箱、发电机、</w:t>
      </w:r>
      <w:r>
        <w:rPr>
          <w:rFonts w:ascii="宋体" w:hAnsi="宋体" w:hint="eastAsia"/>
          <w:szCs w:val="21"/>
        </w:rPr>
        <w:t xml:space="preserve"> </w:t>
      </w:r>
      <w:r>
        <w:rPr>
          <w:rFonts w:ascii="宋体" w:hAnsi="宋体" w:hint="eastAsia"/>
          <w:szCs w:val="21"/>
        </w:rPr>
        <w:t>所有施工</w:t>
      </w:r>
      <w:r>
        <w:rPr>
          <w:rFonts w:ascii="宋体" w:hAnsi="宋体" w:hint="eastAsia"/>
          <w:szCs w:val="21"/>
        </w:rPr>
        <w:t>机具均由报价单位自行负责。</w:t>
      </w:r>
    </w:p>
    <w:p w:rsidR="0015775D" w:rsidRDefault="00F00C60">
      <w:pPr>
        <w:spacing w:line="400" w:lineRule="exact"/>
        <w:ind w:firstLine="480"/>
        <w:rPr>
          <w:rFonts w:ascii="宋体" w:hAnsi="宋体"/>
          <w:szCs w:val="21"/>
        </w:rPr>
      </w:pPr>
      <w:r>
        <w:rPr>
          <w:rFonts w:ascii="宋体" w:hAnsi="宋体" w:hint="eastAsia"/>
          <w:szCs w:val="21"/>
        </w:rPr>
        <w:t>2</w:t>
      </w:r>
      <w:r>
        <w:rPr>
          <w:rFonts w:ascii="宋体" w:hAnsi="宋体" w:hint="eastAsia"/>
          <w:szCs w:val="21"/>
        </w:rPr>
        <w:t>）、报价方施工人员的劳保用品均由报价方自行负责购买。</w:t>
      </w:r>
    </w:p>
    <w:p w:rsidR="0015775D" w:rsidRDefault="00F00C60">
      <w:pPr>
        <w:spacing w:line="400" w:lineRule="exact"/>
        <w:ind w:firstLine="480"/>
        <w:rPr>
          <w:rFonts w:ascii="宋体" w:hAnsi="宋体"/>
          <w:szCs w:val="21"/>
        </w:rPr>
      </w:pPr>
      <w:r>
        <w:rPr>
          <w:rFonts w:ascii="宋体" w:hAnsi="宋体" w:hint="eastAsia"/>
          <w:szCs w:val="21"/>
        </w:rPr>
        <w:t>3</w:t>
      </w:r>
      <w:r>
        <w:rPr>
          <w:rFonts w:ascii="宋体" w:hAnsi="宋体" w:hint="eastAsia"/>
          <w:szCs w:val="21"/>
        </w:rPr>
        <w:t>）、施工现场机具设备、各类材料按文明施工要求摆放整齐。</w:t>
      </w:r>
    </w:p>
    <w:p w:rsidR="0015775D" w:rsidRDefault="00F00C60">
      <w:pPr>
        <w:spacing w:line="400" w:lineRule="exact"/>
        <w:ind w:firstLine="480"/>
        <w:rPr>
          <w:rFonts w:ascii="宋体" w:hAnsi="宋体"/>
          <w:szCs w:val="21"/>
        </w:rPr>
      </w:pPr>
      <w:r>
        <w:rPr>
          <w:rFonts w:ascii="宋体" w:hAnsi="宋体" w:hint="eastAsia"/>
          <w:szCs w:val="21"/>
        </w:rPr>
        <w:t>4</w:t>
      </w:r>
      <w:r>
        <w:rPr>
          <w:rFonts w:ascii="宋体" w:hAnsi="宋体" w:hint="eastAsia"/>
          <w:szCs w:val="21"/>
        </w:rPr>
        <w:t>）、各类临边防护的搭设；</w:t>
      </w:r>
    </w:p>
    <w:p w:rsidR="0015775D" w:rsidRDefault="00F00C60">
      <w:pPr>
        <w:spacing w:line="400" w:lineRule="exact"/>
        <w:ind w:firstLine="480"/>
        <w:rPr>
          <w:rFonts w:ascii="宋体" w:hAnsi="宋体"/>
          <w:szCs w:val="21"/>
        </w:rPr>
      </w:pPr>
      <w:r>
        <w:rPr>
          <w:rFonts w:ascii="宋体" w:hAnsi="宋体" w:hint="eastAsia"/>
          <w:szCs w:val="21"/>
        </w:rPr>
        <w:t>5</w:t>
      </w:r>
      <w:r>
        <w:rPr>
          <w:rFonts w:ascii="宋体" w:hAnsi="宋体" w:hint="eastAsia"/>
          <w:szCs w:val="21"/>
        </w:rPr>
        <w:t>）、施工现场场容场貌管理；</w:t>
      </w:r>
    </w:p>
    <w:p w:rsidR="0015775D" w:rsidRDefault="00F00C60">
      <w:pPr>
        <w:spacing w:line="400" w:lineRule="exact"/>
        <w:ind w:firstLineChars="200" w:firstLine="420"/>
        <w:rPr>
          <w:rFonts w:ascii="宋体" w:hAnsi="宋体"/>
          <w:szCs w:val="21"/>
        </w:rPr>
      </w:pPr>
      <w:r>
        <w:rPr>
          <w:rFonts w:ascii="宋体" w:hAnsi="宋体" w:hint="eastAsia"/>
          <w:szCs w:val="21"/>
        </w:rPr>
        <w:t>6</w:t>
      </w:r>
      <w:r>
        <w:rPr>
          <w:rFonts w:ascii="宋体" w:hAnsi="宋体" w:hint="eastAsia"/>
          <w:szCs w:val="21"/>
        </w:rPr>
        <w:t>）、报价方应在施工过程中对严把质量关，严格控制各道工序施工质量，各工序施工完成后先自检，自检合格后报项目部验收，验收合格后方可进行下道工序。</w:t>
      </w:r>
    </w:p>
    <w:p w:rsidR="0015775D" w:rsidRDefault="00F00C60">
      <w:pPr>
        <w:spacing w:line="400" w:lineRule="exact"/>
        <w:ind w:firstLineChars="200" w:firstLine="420"/>
        <w:rPr>
          <w:rFonts w:ascii="宋体" w:hAnsi="宋体"/>
          <w:szCs w:val="21"/>
        </w:rPr>
      </w:pPr>
      <w:r>
        <w:rPr>
          <w:rFonts w:ascii="宋体" w:hAnsi="宋体" w:hint="eastAsia"/>
          <w:szCs w:val="21"/>
        </w:rPr>
        <w:t>7</w:t>
      </w:r>
      <w:r>
        <w:rPr>
          <w:rFonts w:ascii="宋体" w:hAnsi="宋体" w:hint="eastAsia"/>
          <w:szCs w:val="21"/>
        </w:rPr>
        <w:t>）、在施工过程中须服从项目部统一管理与组织实施，否则每次予以</w:t>
      </w:r>
      <w:r>
        <w:rPr>
          <w:rFonts w:ascii="宋体" w:hAnsi="宋体" w:hint="eastAsia"/>
          <w:szCs w:val="21"/>
        </w:rPr>
        <w:t>500</w:t>
      </w:r>
      <w:r>
        <w:rPr>
          <w:rFonts w:ascii="宋体" w:hAnsi="宋体" w:hint="eastAsia"/>
          <w:szCs w:val="21"/>
        </w:rPr>
        <w:t>元罚款处罚。</w:t>
      </w:r>
    </w:p>
    <w:p w:rsidR="0015775D" w:rsidRDefault="00F00C60">
      <w:pPr>
        <w:spacing w:line="400" w:lineRule="exact"/>
        <w:ind w:firstLineChars="200" w:firstLine="420"/>
        <w:rPr>
          <w:rFonts w:ascii="宋体" w:hAnsi="宋体"/>
          <w:szCs w:val="21"/>
        </w:rPr>
      </w:pPr>
      <w:r>
        <w:rPr>
          <w:rFonts w:ascii="宋体" w:hAnsi="宋体" w:hint="eastAsia"/>
          <w:szCs w:val="21"/>
        </w:rPr>
        <w:t>8</w:t>
      </w:r>
      <w:r>
        <w:rPr>
          <w:rFonts w:ascii="宋体" w:hAnsi="宋体" w:hint="eastAsia"/>
          <w:szCs w:val="21"/>
        </w:rPr>
        <w:t>）、询价工程量：</w:t>
      </w:r>
    </w:p>
    <w:p w:rsidR="0015775D" w:rsidRDefault="00F00C60">
      <w:pPr>
        <w:spacing w:line="400" w:lineRule="exact"/>
        <w:ind w:firstLineChars="200" w:firstLine="420"/>
        <w:rPr>
          <w:rFonts w:ascii="宋体" w:hAnsi="宋体"/>
          <w:szCs w:val="21"/>
        </w:rPr>
      </w:pPr>
      <w:r>
        <w:rPr>
          <w:rFonts w:ascii="宋体" w:hAnsi="宋体" w:hint="eastAsia"/>
          <w:szCs w:val="21"/>
        </w:rPr>
        <w:t>基坑支护喷浆面积：</w:t>
      </w:r>
      <w:r>
        <w:rPr>
          <w:rFonts w:ascii="宋体" w:hAnsi="宋体" w:hint="eastAsia"/>
          <w:szCs w:val="21"/>
        </w:rPr>
        <w:t>1597.81m2</w:t>
      </w:r>
      <w:r>
        <w:rPr>
          <w:rFonts w:ascii="宋体" w:hAnsi="宋体" w:hint="eastAsia"/>
          <w:szCs w:val="21"/>
        </w:rPr>
        <w:t>，其中土钉长度</w:t>
      </w:r>
      <w:r>
        <w:rPr>
          <w:rFonts w:ascii="宋体" w:hAnsi="宋体" w:hint="eastAsia"/>
          <w:szCs w:val="21"/>
        </w:rPr>
        <w:t>7921.5m</w:t>
      </w:r>
      <w:r>
        <w:rPr>
          <w:rFonts w:ascii="宋体" w:hAnsi="宋体" w:hint="eastAsia"/>
          <w:szCs w:val="21"/>
        </w:rPr>
        <w:t>。</w:t>
      </w:r>
    </w:p>
    <w:p w:rsidR="0015775D" w:rsidRDefault="00F00C60">
      <w:pPr>
        <w:spacing w:line="400" w:lineRule="exact"/>
        <w:ind w:firstLineChars="200" w:firstLine="420"/>
        <w:rPr>
          <w:rFonts w:ascii="宋体" w:hAnsi="宋体"/>
          <w:szCs w:val="21"/>
        </w:rPr>
      </w:pPr>
      <w:r>
        <w:rPr>
          <w:rFonts w:ascii="宋体" w:hAnsi="宋体" w:hint="eastAsia"/>
          <w:szCs w:val="21"/>
        </w:rPr>
        <w:lastRenderedPageBreak/>
        <w:t>冠梁工程：</w:t>
      </w:r>
      <w:r>
        <w:rPr>
          <w:rFonts w:ascii="宋体" w:hAnsi="宋体" w:hint="eastAsia"/>
          <w:szCs w:val="21"/>
        </w:rPr>
        <w:t>GL1  600*800mm</w:t>
      </w:r>
      <w:r>
        <w:rPr>
          <w:rFonts w:ascii="宋体" w:hAnsi="宋体" w:hint="eastAsia"/>
          <w:szCs w:val="21"/>
        </w:rPr>
        <w:t>共计长</w:t>
      </w:r>
      <w:r>
        <w:rPr>
          <w:rFonts w:ascii="宋体" w:hAnsi="宋体" w:hint="eastAsia"/>
          <w:szCs w:val="21"/>
        </w:rPr>
        <w:t>110m</w:t>
      </w:r>
      <w:r>
        <w:rPr>
          <w:rFonts w:ascii="宋体" w:hAnsi="宋体" w:hint="eastAsia"/>
          <w:szCs w:val="21"/>
        </w:rPr>
        <w:t>；</w:t>
      </w:r>
      <w:r>
        <w:rPr>
          <w:rFonts w:ascii="宋体" w:hAnsi="宋体" w:hint="eastAsia"/>
          <w:szCs w:val="21"/>
        </w:rPr>
        <w:t>GL2  800*800mm</w:t>
      </w:r>
      <w:r>
        <w:rPr>
          <w:rFonts w:ascii="宋体" w:hAnsi="宋体" w:hint="eastAsia"/>
          <w:szCs w:val="21"/>
        </w:rPr>
        <w:t>共计长</w:t>
      </w:r>
      <w:r>
        <w:rPr>
          <w:rFonts w:ascii="宋体" w:hAnsi="宋体" w:hint="eastAsia"/>
          <w:szCs w:val="21"/>
        </w:rPr>
        <w:t>10m</w:t>
      </w:r>
      <w:r>
        <w:rPr>
          <w:rFonts w:ascii="宋体" w:hAnsi="宋体" w:hint="eastAsia"/>
          <w:szCs w:val="21"/>
        </w:rPr>
        <w:t>。</w:t>
      </w:r>
    </w:p>
    <w:p w:rsidR="0015775D" w:rsidRDefault="00F00C60">
      <w:pPr>
        <w:spacing w:line="400" w:lineRule="exact"/>
        <w:ind w:firstLineChars="200" w:firstLine="420"/>
        <w:rPr>
          <w:rFonts w:ascii="宋体" w:hAnsi="宋体"/>
          <w:szCs w:val="21"/>
        </w:rPr>
      </w:pPr>
      <w:r>
        <w:rPr>
          <w:rFonts w:ascii="宋体" w:hAnsi="宋体" w:hint="eastAsia"/>
          <w:szCs w:val="21"/>
        </w:rPr>
        <w:t>抗浮锚杆共</w:t>
      </w:r>
      <w:r>
        <w:rPr>
          <w:rFonts w:ascii="宋体" w:hAnsi="宋体" w:hint="eastAsia"/>
          <w:szCs w:val="21"/>
        </w:rPr>
        <w:t>193</w:t>
      </w:r>
      <w:r>
        <w:rPr>
          <w:rFonts w:ascii="宋体" w:hAnsi="宋体" w:hint="eastAsia"/>
          <w:szCs w:val="21"/>
        </w:rPr>
        <w:t>套，长度总计</w:t>
      </w:r>
      <w:r>
        <w:rPr>
          <w:rFonts w:ascii="宋体" w:hAnsi="宋体" w:hint="eastAsia"/>
          <w:szCs w:val="21"/>
        </w:rPr>
        <w:t>1582.6m</w:t>
      </w:r>
      <w:r>
        <w:rPr>
          <w:rFonts w:ascii="宋体" w:hAnsi="宋体" w:hint="eastAsia"/>
          <w:szCs w:val="21"/>
        </w:rPr>
        <w:t>。</w:t>
      </w:r>
    </w:p>
    <w:p w:rsidR="0015775D" w:rsidRDefault="0015775D">
      <w:pPr>
        <w:spacing w:line="360" w:lineRule="auto"/>
        <w:ind w:firstLineChars="100" w:firstLine="210"/>
        <w:rPr>
          <w:rFonts w:asciiTheme="majorEastAsia" w:eastAsiaTheme="majorEastAsia" w:hAnsiTheme="majorEastAsia" w:cstheme="majorEastAsia"/>
          <w:color w:val="C00000"/>
          <w:szCs w:val="21"/>
        </w:rPr>
      </w:pPr>
    </w:p>
    <w:p w:rsidR="0015775D" w:rsidRDefault="00F00C60">
      <w:pPr>
        <w:spacing w:line="360" w:lineRule="auto"/>
        <w:ind w:firstLineChars="100" w:firstLine="21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三、报价要求</w:t>
      </w:r>
    </w:p>
    <w:p w:rsidR="0015775D" w:rsidRDefault="00F00C60" w:rsidP="00616E4F">
      <w:pPr>
        <w:spacing w:line="360" w:lineRule="auto"/>
        <w:ind w:firstLineChars="147" w:firstLine="309"/>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1</w:t>
      </w:r>
      <w:r>
        <w:rPr>
          <w:rFonts w:asciiTheme="majorEastAsia" w:eastAsiaTheme="majorEastAsia" w:hAnsiTheme="majorEastAsia" w:cstheme="majorEastAsia" w:hint="eastAsia"/>
          <w:szCs w:val="21"/>
        </w:rPr>
        <w:t>、施工工期：</w:t>
      </w:r>
    </w:p>
    <w:p w:rsidR="0015775D" w:rsidRDefault="00F00C60">
      <w:pPr>
        <w:spacing w:line="360" w:lineRule="auto"/>
        <w:ind w:firstLineChars="200" w:firstLine="42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本项目最长工期为</w:t>
      </w:r>
      <w:r>
        <w:rPr>
          <w:rFonts w:asciiTheme="majorEastAsia" w:eastAsiaTheme="majorEastAsia" w:hAnsiTheme="majorEastAsia" w:cstheme="majorEastAsia" w:hint="eastAsia"/>
          <w:color w:val="C00000"/>
          <w:szCs w:val="21"/>
          <w:u w:val="single"/>
        </w:rPr>
        <w:t xml:space="preserve">   40 </w:t>
      </w:r>
      <w:r>
        <w:rPr>
          <w:rFonts w:asciiTheme="majorEastAsia" w:eastAsiaTheme="majorEastAsia" w:hAnsiTheme="majorEastAsia" w:cstheme="majorEastAsia" w:hint="eastAsia"/>
          <w:szCs w:val="21"/>
        </w:rPr>
        <w:t>天。报价不得超过此工期。评议报价时我公司需对报价方工期实行评审，报价一致的情况下，取工期短者。如施工中因业主或我公司要求缩短工期，在技术条件允许情况下报价方需无理由执行且不增加任何费用。</w:t>
      </w:r>
    </w:p>
    <w:p w:rsidR="0015775D" w:rsidRDefault="00F00C60">
      <w:pPr>
        <w:spacing w:line="360" w:lineRule="auto"/>
        <w:ind w:firstLineChars="200" w:firstLine="42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2</w:t>
      </w:r>
      <w:r>
        <w:rPr>
          <w:rFonts w:asciiTheme="majorEastAsia" w:eastAsiaTheme="majorEastAsia" w:hAnsiTheme="majorEastAsia" w:cstheme="majorEastAsia" w:hint="eastAsia"/>
          <w:szCs w:val="21"/>
        </w:rPr>
        <w:t>、不可控条件、甲方未及时提供主材等条件下，工期可以顺延。</w:t>
      </w:r>
    </w:p>
    <w:p w:rsidR="0015775D" w:rsidRDefault="00F00C60">
      <w:pPr>
        <w:spacing w:line="360" w:lineRule="auto"/>
        <w:ind w:firstLineChars="200" w:firstLine="42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3</w:t>
      </w:r>
      <w:r>
        <w:rPr>
          <w:rFonts w:asciiTheme="majorEastAsia" w:eastAsiaTheme="majorEastAsia" w:hAnsiTheme="majorEastAsia" w:cstheme="majorEastAsia" w:hint="eastAsia"/>
          <w:szCs w:val="21"/>
        </w:rPr>
        <w:t>、在甲方提供乙方施工工作面的前提下，乙方必须严格按照甲方的施工进度计划一切按时完成施工任务，如果乙方逾期完未成施工任务，推迟工期</w:t>
      </w:r>
      <w:r>
        <w:rPr>
          <w:rFonts w:asciiTheme="majorEastAsia" w:eastAsiaTheme="majorEastAsia" w:hAnsiTheme="majorEastAsia" w:cstheme="majorEastAsia" w:hint="eastAsia"/>
          <w:szCs w:val="21"/>
        </w:rPr>
        <w:t>7</w:t>
      </w:r>
      <w:r>
        <w:rPr>
          <w:rFonts w:asciiTheme="majorEastAsia" w:eastAsiaTheme="majorEastAsia" w:hAnsiTheme="majorEastAsia" w:cstheme="majorEastAsia" w:hint="eastAsia"/>
          <w:szCs w:val="21"/>
        </w:rPr>
        <w:t>天以内，按</w:t>
      </w:r>
      <w:r>
        <w:rPr>
          <w:rFonts w:asciiTheme="majorEastAsia" w:eastAsiaTheme="majorEastAsia" w:hAnsiTheme="majorEastAsia" w:cstheme="majorEastAsia" w:hint="eastAsia"/>
          <w:szCs w:val="21"/>
        </w:rPr>
        <w:t>200</w:t>
      </w:r>
      <w:r>
        <w:rPr>
          <w:rFonts w:asciiTheme="majorEastAsia" w:eastAsiaTheme="majorEastAsia" w:hAnsiTheme="majorEastAsia" w:cstheme="majorEastAsia" w:hint="eastAsia"/>
          <w:szCs w:val="21"/>
        </w:rPr>
        <w:t>元</w:t>
      </w:r>
      <w:r>
        <w:rPr>
          <w:rFonts w:asciiTheme="majorEastAsia" w:eastAsiaTheme="majorEastAsia" w:hAnsiTheme="majorEastAsia" w:cstheme="majorEastAsia" w:hint="eastAsia"/>
          <w:szCs w:val="21"/>
        </w:rPr>
        <w:t>/</w:t>
      </w:r>
      <w:r>
        <w:rPr>
          <w:rFonts w:asciiTheme="majorEastAsia" w:eastAsiaTheme="majorEastAsia" w:hAnsiTheme="majorEastAsia" w:cstheme="majorEastAsia" w:hint="eastAsia"/>
          <w:szCs w:val="21"/>
        </w:rPr>
        <w:t>每天进行罚款，推迟超过</w:t>
      </w:r>
      <w:r>
        <w:rPr>
          <w:rFonts w:asciiTheme="majorEastAsia" w:eastAsiaTheme="majorEastAsia" w:hAnsiTheme="majorEastAsia" w:cstheme="majorEastAsia" w:hint="eastAsia"/>
          <w:szCs w:val="21"/>
        </w:rPr>
        <w:t>7</w:t>
      </w:r>
      <w:r>
        <w:rPr>
          <w:rFonts w:asciiTheme="majorEastAsia" w:eastAsiaTheme="majorEastAsia" w:hAnsiTheme="majorEastAsia" w:cstheme="majorEastAsia" w:hint="eastAsia"/>
          <w:szCs w:val="21"/>
        </w:rPr>
        <w:t>天的，按</w:t>
      </w:r>
      <w:r>
        <w:rPr>
          <w:rFonts w:asciiTheme="majorEastAsia" w:eastAsiaTheme="majorEastAsia" w:hAnsiTheme="majorEastAsia" w:cstheme="majorEastAsia" w:hint="eastAsia"/>
          <w:szCs w:val="21"/>
        </w:rPr>
        <w:t>500</w:t>
      </w:r>
      <w:r>
        <w:rPr>
          <w:rFonts w:asciiTheme="majorEastAsia" w:eastAsiaTheme="majorEastAsia" w:hAnsiTheme="majorEastAsia" w:cstheme="majorEastAsia" w:hint="eastAsia"/>
          <w:szCs w:val="21"/>
        </w:rPr>
        <w:t>元</w:t>
      </w:r>
      <w:r>
        <w:rPr>
          <w:rFonts w:asciiTheme="majorEastAsia" w:eastAsiaTheme="majorEastAsia" w:hAnsiTheme="majorEastAsia" w:cstheme="majorEastAsia" w:hint="eastAsia"/>
          <w:szCs w:val="21"/>
        </w:rPr>
        <w:t>/</w:t>
      </w:r>
      <w:r>
        <w:rPr>
          <w:rFonts w:asciiTheme="majorEastAsia" w:eastAsiaTheme="majorEastAsia" w:hAnsiTheme="majorEastAsia" w:cstheme="majorEastAsia" w:hint="eastAsia"/>
          <w:szCs w:val="21"/>
        </w:rPr>
        <w:t>每天进行罚款。全部罚款在当月进度款扣除，合计月进度款不够扣除的在下次进度款扣除，直至扣完罚款为止。</w:t>
      </w:r>
    </w:p>
    <w:p w:rsidR="0015775D" w:rsidRDefault="0015775D">
      <w:pPr>
        <w:spacing w:line="360" w:lineRule="auto"/>
        <w:ind w:firstLineChars="200" w:firstLine="420"/>
        <w:rPr>
          <w:rFonts w:asciiTheme="majorEastAsia" w:eastAsiaTheme="majorEastAsia" w:hAnsiTheme="majorEastAsia" w:cstheme="majorEastAsia"/>
          <w:szCs w:val="21"/>
        </w:rPr>
      </w:pPr>
    </w:p>
    <w:p w:rsidR="0015775D" w:rsidRDefault="00F00C60" w:rsidP="00616E4F">
      <w:pPr>
        <w:spacing w:line="360" w:lineRule="auto"/>
        <w:ind w:firstLineChars="147" w:firstLine="309"/>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2</w:t>
      </w:r>
      <w:r>
        <w:rPr>
          <w:rFonts w:asciiTheme="majorEastAsia" w:eastAsiaTheme="majorEastAsia" w:hAnsiTheme="majorEastAsia" w:cstheme="majorEastAsia" w:hint="eastAsia"/>
          <w:szCs w:val="21"/>
        </w:rPr>
        <w:t>、工程质量</w:t>
      </w:r>
    </w:p>
    <w:p w:rsidR="0015775D" w:rsidRDefault="00F00C60">
      <w:pPr>
        <w:spacing w:line="360" w:lineRule="auto"/>
        <w:ind w:firstLineChars="200" w:firstLine="42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本工程严格按照国家现行的施工规范质量验收规范评定标准进行监督检查，若质量不符合标准，由报价人进行返工，直至达到要求为准，返工所发生的费用和工期损失及由此引起我公司的损失，均由报价方承担。</w:t>
      </w:r>
    </w:p>
    <w:p w:rsidR="0015775D" w:rsidRDefault="00F00C60" w:rsidP="00616E4F">
      <w:pPr>
        <w:spacing w:line="360" w:lineRule="auto"/>
        <w:ind w:firstLineChars="147" w:firstLine="309"/>
        <w:jc w:val="left"/>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3</w:t>
      </w:r>
      <w:r>
        <w:rPr>
          <w:rFonts w:asciiTheme="majorEastAsia" w:eastAsiaTheme="majorEastAsia" w:hAnsiTheme="majorEastAsia" w:cstheme="majorEastAsia" w:hint="eastAsia"/>
          <w:szCs w:val="21"/>
        </w:rPr>
        <w:t>、安全文明施工要求</w:t>
      </w:r>
    </w:p>
    <w:p w:rsidR="0015775D" w:rsidRDefault="00F00C60">
      <w:pPr>
        <w:spacing w:line="360" w:lineRule="auto"/>
        <w:ind w:firstLineChars="200" w:firstLine="420"/>
        <w:jc w:val="left"/>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 xml:space="preserve">3.1 </w:t>
      </w:r>
      <w:r>
        <w:rPr>
          <w:rFonts w:asciiTheme="majorEastAsia" w:eastAsiaTheme="majorEastAsia" w:hAnsiTheme="majorEastAsia" w:cstheme="majorEastAsia" w:hint="eastAsia"/>
          <w:szCs w:val="21"/>
        </w:rPr>
        <w:t>报价人应保证其在施工中符合国家《安全生产法》及与安全相关的法律法规，一旦发生的安全事故，应立即向我公司报告，我公司亦有权对报价人的安全隐患提出整改意见；报价人未及时整改的，我公司有权自行或委托他人整改，发生的费用由报价人承担。</w:t>
      </w:r>
    </w:p>
    <w:p w:rsidR="0015775D" w:rsidRDefault="00F00C60">
      <w:pPr>
        <w:spacing w:line="360" w:lineRule="auto"/>
        <w:ind w:firstLineChars="200" w:firstLine="420"/>
        <w:jc w:val="left"/>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3.2</w:t>
      </w:r>
      <w:r>
        <w:rPr>
          <w:rFonts w:asciiTheme="majorEastAsia" w:eastAsiaTheme="majorEastAsia" w:hAnsiTheme="majorEastAsia" w:cstheme="majorEastAsia" w:hint="eastAsia"/>
          <w:szCs w:val="21"/>
        </w:rPr>
        <w:t>乙方按当地有关的安全规定及业主、监理、甲方的要求，采取严格的安全保护措施，做好安全防范工作。若发生安全事故，乙方承担主要安全责任和因此发生的经济损失（包括赔偿金及罚款）的</w:t>
      </w:r>
      <w:r>
        <w:rPr>
          <w:rFonts w:asciiTheme="majorEastAsia" w:eastAsiaTheme="majorEastAsia" w:hAnsiTheme="majorEastAsia" w:cstheme="majorEastAsia" w:hint="eastAsia"/>
          <w:szCs w:val="21"/>
        </w:rPr>
        <w:t>95%</w:t>
      </w:r>
      <w:r>
        <w:rPr>
          <w:rFonts w:asciiTheme="majorEastAsia" w:eastAsiaTheme="majorEastAsia" w:hAnsiTheme="majorEastAsia" w:cstheme="majorEastAsia" w:hint="eastAsia"/>
          <w:szCs w:val="21"/>
        </w:rPr>
        <w:t>，并不得以任何理由将责任和处理工作推诿给甲方。甲方承担次要边带安全责任及相关的经济损失的</w:t>
      </w:r>
      <w:r>
        <w:rPr>
          <w:rFonts w:asciiTheme="majorEastAsia" w:eastAsiaTheme="majorEastAsia" w:hAnsiTheme="majorEastAsia" w:cstheme="majorEastAsia" w:hint="eastAsia"/>
          <w:szCs w:val="21"/>
        </w:rPr>
        <w:t>5%</w:t>
      </w:r>
      <w:r>
        <w:rPr>
          <w:rFonts w:asciiTheme="majorEastAsia" w:eastAsiaTheme="majorEastAsia" w:hAnsiTheme="majorEastAsia" w:cstheme="majorEastAsia" w:hint="eastAsia"/>
          <w:szCs w:val="21"/>
        </w:rPr>
        <w:t>，并积极协</w:t>
      </w:r>
      <w:r>
        <w:rPr>
          <w:rFonts w:asciiTheme="majorEastAsia" w:eastAsiaTheme="majorEastAsia" w:hAnsiTheme="majorEastAsia" w:cstheme="majorEastAsia" w:hint="eastAsia"/>
          <w:szCs w:val="21"/>
        </w:rPr>
        <w:t>调处理事故。</w:t>
      </w:r>
    </w:p>
    <w:p w:rsidR="0015775D" w:rsidRDefault="00F00C60">
      <w:pPr>
        <w:spacing w:line="360" w:lineRule="auto"/>
        <w:ind w:firstLineChars="200" w:firstLine="42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 xml:space="preserve">3.3  </w:t>
      </w:r>
      <w:r>
        <w:rPr>
          <w:rFonts w:asciiTheme="majorEastAsia" w:eastAsiaTheme="majorEastAsia" w:hAnsiTheme="majorEastAsia" w:cstheme="majorEastAsia" w:hint="eastAsia"/>
          <w:szCs w:val="21"/>
        </w:rPr>
        <w:t>报价人必须服从项目部现场管理，严格执行各项规章制度。进入工地必须戴好安全帽，特殊工种和各种机械操作人员执证操作，认真严格执行国家及市政府、业主与我公司对安全生产、文明施工的规定制度和要求。</w:t>
      </w:r>
    </w:p>
    <w:p w:rsidR="0015775D" w:rsidRDefault="00F00C60" w:rsidP="00616E4F">
      <w:pPr>
        <w:spacing w:line="360" w:lineRule="auto"/>
        <w:ind w:firstLineChars="147" w:firstLine="309"/>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4</w:t>
      </w:r>
      <w:r>
        <w:rPr>
          <w:rFonts w:asciiTheme="majorEastAsia" w:eastAsiaTheme="majorEastAsia" w:hAnsiTheme="majorEastAsia" w:cstheme="majorEastAsia" w:hint="eastAsia"/>
          <w:szCs w:val="21"/>
        </w:rPr>
        <w:t>、工程款支付：</w:t>
      </w:r>
    </w:p>
    <w:p w:rsidR="0015775D" w:rsidRDefault="00F00C60">
      <w:pPr>
        <w:spacing w:line="360" w:lineRule="auto"/>
        <w:ind w:leftChars="100" w:left="210" w:firstLineChars="100" w:firstLine="210"/>
        <w:rPr>
          <w:rFonts w:asciiTheme="majorEastAsia" w:eastAsiaTheme="majorEastAsia" w:hAnsiTheme="majorEastAsia" w:cstheme="majorEastAsia"/>
          <w:color w:val="FF0000"/>
          <w:szCs w:val="21"/>
        </w:rPr>
      </w:pPr>
      <w:r>
        <w:rPr>
          <w:rFonts w:asciiTheme="majorEastAsia" w:eastAsiaTheme="majorEastAsia" w:hAnsiTheme="majorEastAsia" w:cstheme="majorEastAsia" w:hint="eastAsia"/>
          <w:color w:val="FF0000"/>
          <w:szCs w:val="21"/>
        </w:rPr>
        <w:lastRenderedPageBreak/>
        <w:t>付款方式为两次付款：第一次付款时间节点为基坑支护喷浆及冠梁施工完成；第二次付款节点为抗浮锚杆施工完成等全部工作量完成并通过竣工验收。第一次支付已完成并经验收合格的实际工程量的</w:t>
      </w:r>
      <w:r>
        <w:rPr>
          <w:rFonts w:asciiTheme="majorEastAsia" w:eastAsiaTheme="majorEastAsia" w:hAnsiTheme="majorEastAsia" w:cstheme="majorEastAsia" w:hint="eastAsia"/>
          <w:color w:val="FF0000"/>
          <w:szCs w:val="21"/>
        </w:rPr>
        <w:t>95%</w:t>
      </w:r>
      <w:r>
        <w:rPr>
          <w:rFonts w:asciiTheme="majorEastAsia" w:eastAsiaTheme="majorEastAsia" w:hAnsiTheme="majorEastAsia" w:cstheme="majorEastAsia" w:hint="eastAsia"/>
          <w:color w:val="FF0000"/>
          <w:szCs w:val="21"/>
        </w:rPr>
        <w:t>，第二次支付竣工结算后全部实际工程量的</w:t>
      </w:r>
      <w:r>
        <w:rPr>
          <w:rFonts w:asciiTheme="majorEastAsia" w:eastAsiaTheme="majorEastAsia" w:hAnsiTheme="majorEastAsia" w:cstheme="majorEastAsia" w:hint="eastAsia"/>
          <w:color w:val="FF0000"/>
          <w:szCs w:val="21"/>
        </w:rPr>
        <w:t>95%</w:t>
      </w:r>
      <w:r>
        <w:rPr>
          <w:rFonts w:asciiTheme="majorEastAsia" w:eastAsiaTheme="majorEastAsia" w:hAnsiTheme="majorEastAsia" w:cstheme="majorEastAsia" w:hint="eastAsia"/>
          <w:color w:val="FF0000"/>
          <w:szCs w:val="21"/>
        </w:rPr>
        <w:t>，留</w:t>
      </w:r>
      <w:r>
        <w:rPr>
          <w:rFonts w:asciiTheme="majorEastAsia" w:eastAsiaTheme="majorEastAsia" w:hAnsiTheme="majorEastAsia" w:cstheme="majorEastAsia" w:hint="eastAsia"/>
          <w:color w:val="FF0000"/>
          <w:szCs w:val="21"/>
        </w:rPr>
        <w:t>5%</w:t>
      </w:r>
      <w:r>
        <w:rPr>
          <w:rFonts w:asciiTheme="majorEastAsia" w:eastAsiaTheme="majorEastAsia" w:hAnsiTheme="majorEastAsia" w:cstheme="majorEastAsia" w:hint="eastAsia"/>
          <w:color w:val="FF0000"/>
          <w:szCs w:val="21"/>
        </w:rPr>
        <w:t>作为质保金，待基础回填完成后无质量问题一次性支付</w:t>
      </w:r>
      <w:r>
        <w:rPr>
          <w:rFonts w:asciiTheme="majorEastAsia" w:eastAsiaTheme="majorEastAsia" w:hAnsiTheme="majorEastAsia" w:cstheme="majorEastAsia" w:hint="eastAsia"/>
          <w:color w:val="FF0000"/>
          <w:szCs w:val="21"/>
        </w:rPr>
        <w:t>（无息）。</w:t>
      </w:r>
    </w:p>
    <w:p w:rsidR="0015775D" w:rsidRDefault="00F00C60" w:rsidP="00616E4F">
      <w:pPr>
        <w:spacing w:line="360" w:lineRule="auto"/>
        <w:ind w:firstLineChars="147" w:firstLine="309"/>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5</w:t>
      </w:r>
      <w:r>
        <w:rPr>
          <w:rFonts w:asciiTheme="majorEastAsia" w:eastAsiaTheme="majorEastAsia" w:hAnsiTheme="majorEastAsia" w:cstheme="majorEastAsia" w:hint="eastAsia"/>
          <w:szCs w:val="21"/>
        </w:rPr>
        <w:t>、报价要求：</w:t>
      </w:r>
    </w:p>
    <w:p w:rsidR="0015775D" w:rsidRDefault="00F00C60" w:rsidP="00616E4F">
      <w:pPr>
        <w:spacing w:line="360" w:lineRule="auto"/>
        <w:ind w:firstLineChars="297" w:firstLine="624"/>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人工机械费</w:t>
      </w:r>
    </w:p>
    <w:p w:rsidR="0015775D" w:rsidRDefault="00F00C60">
      <w:pPr>
        <w:spacing w:line="360" w:lineRule="auto"/>
        <w:ind w:firstLineChars="200" w:firstLine="422"/>
        <w:rPr>
          <w:rFonts w:asciiTheme="majorEastAsia" w:eastAsiaTheme="majorEastAsia" w:hAnsiTheme="majorEastAsia" w:cstheme="majorEastAsia"/>
          <w:b/>
          <w:szCs w:val="21"/>
        </w:rPr>
      </w:pPr>
      <w:r>
        <w:rPr>
          <w:rFonts w:asciiTheme="majorEastAsia" w:eastAsiaTheme="majorEastAsia" w:hAnsiTheme="majorEastAsia" w:cstheme="majorEastAsia" w:hint="eastAsia"/>
          <w:b/>
          <w:szCs w:val="21"/>
        </w:rPr>
        <w:t>包括但不限于按照我公司提供的询价文件保质保量按我公司要求完成测量放线、机械进出场、施工、运输、验收直至移交的所有相关工作内容，及作业环境保洁、有关施工技术措施、与现场内外各方面的协调等工程施工过程中所需发生的人工、机械、材料、措施费、管理费、利润、税金等一切费用。</w:t>
      </w:r>
    </w:p>
    <w:p w:rsidR="0015775D" w:rsidRDefault="00F00C60">
      <w:pPr>
        <w:spacing w:line="360" w:lineRule="auto"/>
        <w:ind w:firstLineChars="200" w:firstLine="420"/>
        <w:rPr>
          <w:rFonts w:asciiTheme="majorEastAsia" w:eastAsiaTheme="majorEastAsia" w:hAnsiTheme="majorEastAsia" w:cstheme="majorEastAsia"/>
          <w:color w:val="C00000"/>
          <w:szCs w:val="21"/>
        </w:rPr>
      </w:pPr>
      <w:r>
        <w:rPr>
          <w:rFonts w:asciiTheme="majorEastAsia" w:eastAsiaTheme="majorEastAsia" w:hAnsiTheme="majorEastAsia" w:cstheme="majorEastAsia" w:hint="eastAsia"/>
          <w:color w:val="C00000"/>
          <w:szCs w:val="21"/>
        </w:rPr>
        <w:t>6</w:t>
      </w:r>
      <w:r>
        <w:rPr>
          <w:rFonts w:asciiTheme="majorEastAsia" w:eastAsiaTheme="majorEastAsia" w:hAnsiTheme="majorEastAsia" w:cstheme="majorEastAsia" w:hint="eastAsia"/>
          <w:color w:val="C00000"/>
          <w:szCs w:val="21"/>
        </w:rPr>
        <w:t>、工程结算要求：</w:t>
      </w:r>
    </w:p>
    <w:p w:rsidR="0015775D" w:rsidRDefault="00F00C60">
      <w:pPr>
        <w:spacing w:line="360" w:lineRule="auto"/>
        <w:rPr>
          <w:rFonts w:asciiTheme="majorEastAsia" w:eastAsiaTheme="majorEastAsia" w:hAnsiTheme="majorEastAsia" w:cstheme="majorEastAsia"/>
          <w:color w:val="C00000"/>
          <w:szCs w:val="21"/>
        </w:rPr>
      </w:pPr>
      <w:r>
        <w:rPr>
          <w:rFonts w:asciiTheme="minorEastAsia" w:eastAsiaTheme="minorEastAsia" w:hAnsiTheme="minorEastAsia" w:cs="宋体" w:hint="eastAsia"/>
          <w:bCs/>
          <w:color w:val="C00000"/>
          <w:sz w:val="24"/>
        </w:rPr>
        <w:t>验收合格后，以实际施工工程量按合同单价进行结算</w:t>
      </w:r>
    </w:p>
    <w:p w:rsidR="0015775D" w:rsidRDefault="00F00C60" w:rsidP="00616E4F">
      <w:pPr>
        <w:spacing w:line="360" w:lineRule="auto"/>
        <w:ind w:firstLineChars="147" w:firstLine="309"/>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7</w:t>
      </w:r>
      <w:r>
        <w:rPr>
          <w:rFonts w:asciiTheme="majorEastAsia" w:eastAsiaTheme="majorEastAsia" w:hAnsiTheme="majorEastAsia" w:cstheme="majorEastAsia" w:hint="eastAsia"/>
          <w:szCs w:val="21"/>
        </w:rPr>
        <w:t>、其他要求：</w:t>
      </w:r>
    </w:p>
    <w:p w:rsidR="0015775D" w:rsidRDefault="00F00C60">
      <w:pPr>
        <w:spacing w:line="360" w:lineRule="auto"/>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7.1</w:t>
      </w:r>
      <w:r>
        <w:rPr>
          <w:rFonts w:asciiTheme="majorEastAsia" w:eastAsiaTheme="majorEastAsia" w:hAnsiTheme="majorEastAsia" w:cstheme="majorEastAsia" w:hint="eastAsia"/>
          <w:szCs w:val="21"/>
        </w:rPr>
        <w:t>报价人需按我公司的要求编制工程施工方案，并及时报送与本工程有关的各种报表等资料。</w:t>
      </w:r>
    </w:p>
    <w:p w:rsidR="0015775D" w:rsidRDefault="00F00C60">
      <w:pPr>
        <w:spacing w:line="360" w:lineRule="auto"/>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7.2</w:t>
      </w:r>
      <w:r>
        <w:rPr>
          <w:rFonts w:asciiTheme="majorEastAsia" w:eastAsiaTheme="majorEastAsia" w:hAnsiTheme="majorEastAsia" w:cstheme="majorEastAsia" w:hint="eastAsia"/>
          <w:szCs w:val="21"/>
        </w:rPr>
        <w:t>每月对报价方完成工程工作量使用的主材（由我公司提供的）进行考核，对于超定额用量以我公司采购价的</w:t>
      </w:r>
      <w:r>
        <w:rPr>
          <w:rFonts w:asciiTheme="majorEastAsia" w:eastAsiaTheme="majorEastAsia" w:hAnsiTheme="majorEastAsia" w:cstheme="majorEastAsia" w:hint="eastAsia"/>
          <w:szCs w:val="21"/>
        </w:rPr>
        <w:t>110%</w:t>
      </w:r>
      <w:r>
        <w:rPr>
          <w:rFonts w:asciiTheme="majorEastAsia" w:eastAsiaTheme="majorEastAsia" w:hAnsiTheme="majorEastAsia" w:cstheme="majorEastAsia" w:hint="eastAsia"/>
          <w:szCs w:val="21"/>
        </w:rPr>
        <w:t>单价乘以数量，从工程款中扣除。</w:t>
      </w:r>
    </w:p>
    <w:p w:rsidR="0015775D" w:rsidRDefault="00F00C60">
      <w:pPr>
        <w:spacing w:line="360" w:lineRule="auto"/>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7.3</w:t>
      </w:r>
      <w:r>
        <w:rPr>
          <w:rFonts w:asciiTheme="majorEastAsia" w:eastAsiaTheme="majorEastAsia" w:hAnsiTheme="majorEastAsia" w:cstheme="majorEastAsia" w:hint="eastAsia"/>
          <w:szCs w:val="21"/>
        </w:rPr>
        <w:t>报价人需服从我公司现场人员的统一指挥，按设计施工图和规范要求组织施工，确保工程质量和施工安全。</w:t>
      </w:r>
    </w:p>
    <w:p w:rsidR="0015775D" w:rsidRDefault="00F00C60">
      <w:pPr>
        <w:spacing w:line="360" w:lineRule="auto"/>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7.4</w:t>
      </w:r>
      <w:r>
        <w:rPr>
          <w:rFonts w:asciiTheme="majorEastAsia" w:eastAsiaTheme="majorEastAsia" w:hAnsiTheme="majorEastAsia" w:cstheme="majorEastAsia" w:hint="eastAsia"/>
          <w:szCs w:val="21"/>
        </w:rPr>
        <w:t>报价人保证施工现场符合文明施工的要求。</w:t>
      </w:r>
    </w:p>
    <w:p w:rsidR="0015775D" w:rsidRDefault="00F00C60">
      <w:pPr>
        <w:spacing w:line="360" w:lineRule="auto"/>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7.5</w:t>
      </w:r>
      <w:r>
        <w:rPr>
          <w:rFonts w:asciiTheme="majorEastAsia" w:eastAsiaTheme="majorEastAsia" w:hAnsiTheme="majorEastAsia" w:cstheme="majorEastAsia" w:hint="eastAsia"/>
          <w:szCs w:val="21"/>
        </w:rPr>
        <w:t>报价人需做好日常施工资料的收集整理工作，保证交工资料的完善准确。</w:t>
      </w:r>
    </w:p>
    <w:p w:rsidR="0015775D" w:rsidRDefault="00F00C60">
      <w:pPr>
        <w:spacing w:line="360" w:lineRule="auto"/>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7.6</w:t>
      </w:r>
      <w:r>
        <w:rPr>
          <w:rFonts w:asciiTheme="majorEastAsia" w:eastAsiaTheme="majorEastAsia" w:hAnsiTheme="majorEastAsia" w:cstheme="majorEastAsia" w:hint="eastAsia"/>
          <w:szCs w:val="21"/>
        </w:rPr>
        <w:t>报价人恶意串通报价的，报价文件按作废处理。报价人在签订合同施工全过程，我公司有权对报价人的人力、机械进行不定时监督检查，因报价人原因造成质量问题的</w:t>
      </w:r>
      <w:r>
        <w:rPr>
          <w:rFonts w:asciiTheme="majorEastAsia" w:eastAsiaTheme="majorEastAsia" w:hAnsiTheme="majorEastAsia" w:cstheme="majorEastAsia" w:hint="eastAsia"/>
          <w:szCs w:val="21"/>
        </w:rPr>
        <w:t>，由报价人自行承担结果及所发生的费用。</w:t>
      </w:r>
    </w:p>
    <w:p w:rsidR="0015775D" w:rsidRDefault="00F00C60" w:rsidP="00616E4F">
      <w:pPr>
        <w:spacing w:line="360" w:lineRule="auto"/>
        <w:ind w:firstLineChars="196" w:firstLine="412"/>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四、报价日程安排及相关事宜：</w:t>
      </w:r>
    </w:p>
    <w:p w:rsidR="0015775D" w:rsidRDefault="00F00C60">
      <w:pPr>
        <w:spacing w:line="360" w:lineRule="auto"/>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1</w:t>
      </w:r>
      <w:r>
        <w:rPr>
          <w:rFonts w:asciiTheme="majorEastAsia" w:eastAsiaTheme="majorEastAsia" w:hAnsiTheme="majorEastAsia" w:cstheme="majorEastAsia" w:hint="eastAsia"/>
          <w:szCs w:val="21"/>
        </w:rPr>
        <w:t>、被邀请参加报价单位，于</w:t>
      </w:r>
      <w:r>
        <w:rPr>
          <w:rFonts w:asciiTheme="majorEastAsia" w:eastAsiaTheme="majorEastAsia" w:hAnsiTheme="majorEastAsia" w:cstheme="majorEastAsia" w:hint="eastAsia"/>
          <w:color w:val="FF0000"/>
          <w:szCs w:val="21"/>
        </w:rPr>
        <w:t xml:space="preserve">  2021</w:t>
      </w:r>
      <w:r>
        <w:rPr>
          <w:rFonts w:asciiTheme="majorEastAsia" w:eastAsiaTheme="majorEastAsia" w:hAnsiTheme="majorEastAsia" w:cstheme="majorEastAsia" w:hint="eastAsia"/>
          <w:color w:val="FF0000"/>
          <w:szCs w:val="21"/>
        </w:rPr>
        <w:t>年</w:t>
      </w:r>
      <w:r w:rsidR="00616E4F">
        <w:rPr>
          <w:rFonts w:asciiTheme="majorEastAsia" w:eastAsiaTheme="majorEastAsia" w:hAnsiTheme="majorEastAsia" w:cstheme="majorEastAsia" w:hint="eastAsia"/>
          <w:color w:val="FF0000"/>
          <w:szCs w:val="21"/>
        </w:rPr>
        <w:t>6</w:t>
      </w:r>
      <w:r>
        <w:rPr>
          <w:rFonts w:asciiTheme="majorEastAsia" w:eastAsiaTheme="majorEastAsia" w:hAnsiTheme="majorEastAsia" w:cstheme="majorEastAsia" w:hint="eastAsia"/>
          <w:color w:val="FF0000"/>
          <w:szCs w:val="21"/>
        </w:rPr>
        <w:t>月</w:t>
      </w:r>
      <w:r w:rsidR="00616E4F">
        <w:rPr>
          <w:rFonts w:asciiTheme="majorEastAsia" w:eastAsiaTheme="majorEastAsia" w:hAnsiTheme="majorEastAsia" w:cstheme="majorEastAsia" w:hint="eastAsia"/>
          <w:color w:val="FF0000"/>
          <w:szCs w:val="21"/>
        </w:rPr>
        <w:t>8</w:t>
      </w:r>
      <w:r>
        <w:rPr>
          <w:rFonts w:asciiTheme="majorEastAsia" w:eastAsiaTheme="majorEastAsia" w:hAnsiTheme="majorEastAsia" w:cstheme="majorEastAsia" w:hint="eastAsia"/>
          <w:color w:val="FF0000"/>
          <w:szCs w:val="21"/>
        </w:rPr>
        <w:t>日</w:t>
      </w:r>
      <w:r w:rsidR="00616E4F">
        <w:rPr>
          <w:rFonts w:asciiTheme="majorEastAsia" w:eastAsiaTheme="majorEastAsia" w:hAnsiTheme="majorEastAsia" w:cstheme="majorEastAsia" w:hint="eastAsia"/>
          <w:color w:val="FF0000"/>
          <w:szCs w:val="21"/>
        </w:rPr>
        <w:t>15</w:t>
      </w:r>
      <w:r>
        <w:rPr>
          <w:rFonts w:asciiTheme="majorEastAsia" w:eastAsiaTheme="majorEastAsia" w:hAnsiTheme="majorEastAsia" w:cstheme="majorEastAsia" w:hint="eastAsia"/>
          <w:color w:val="FF0000"/>
          <w:szCs w:val="21"/>
        </w:rPr>
        <w:t>时前，</w:t>
      </w:r>
      <w:r>
        <w:rPr>
          <w:rFonts w:asciiTheme="majorEastAsia" w:eastAsiaTheme="majorEastAsia" w:hAnsiTheme="majorEastAsia" w:cstheme="majorEastAsia" w:hint="eastAsia"/>
          <w:szCs w:val="21"/>
        </w:rPr>
        <w:t>登录安徽新集矿山建设工程有限公司官网（</w:t>
      </w:r>
      <w:r>
        <w:rPr>
          <w:rFonts w:ascii="微软雅黑" w:eastAsia="微软雅黑" w:hAnsi="微软雅黑" w:cs="微软雅黑"/>
          <w:color w:val="333333"/>
          <w:szCs w:val="21"/>
          <w:shd w:val="clear" w:color="auto" w:fill="FFFFFF"/>
        </w:rPr>
        <w:t>www.ahxjjg.com</w:t>
      </w:r>
      <w:r>
        <w:rPr>
          <w:rFonts w:ascii="微软雅黑" w:eastAsia="微软雅黑" w:hAnsi="微软雅黑" w:cs="微软雅黑" w:hint="eastAsia"/>
          <w:color w:val="333333"/>
          <w:szCs w:val="21"/>
          <w:shd w:val="clear" w:color="auto" w:fill="FFFFFF"/>
        </w:rPr>
        <w:t>）</w:t>
      </w:r>
      <w:r>
        <w:rPr>
          <w:rFonts w:asciiTheme="majorEastAsia" w:eastAsiaTheme="majorEastAsia" w:hAnsiTheme="majorEastAsia" w:cstheme="majorEastAsia" w:hint="eastAsia"/>
          <w:szCs w:val="21"/>
        </w:rPr>
        <w:t>下载询价文件。</w:t>
      </w:r>
    </w:p>
    <w:p w:rsidR="0015775D" w:rsidRDefault="00F00C60" w:rsidP="00616E4F">
      <w:pPr>
        <w:spacing w:line="360" w:lineRule="auto"/>
        <w:ind w:firstLineChars="196" w:firstLine="412"/>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2</w:t>
      </w:r>
      <w:r>
        <w:rPr>
          <w:rFonts w:asciiTheme="majorEastAsia" w:eastAsiaTheme="majorEastAsia" w:hAnsiTheme="majorEastAsia" w:cstheme="majorEastAsia" w:hint="eastAsia"/>
          <w:szCs w:val="21"/>
        </w:rPr>
        <w:t>、定于</w:t>
      </w:r>
      <w:r>
        <w:rPr>
          <w:rFonts w:asciiTheme="majorEastAsia" w:eastAsiaTheme="majorEastAsia" w:hAnsiTheme="majorEastAsia" w:cstheme="majorEastAsia" w:hint="eastAsia"/>
          <w:color w:val="FF0000"/>
          <w:szCs w:val="21"/>
        </w:rPr>
        <w:t xml:space="preserve"> 2021 </w:t>
      </w:r>
      <w:r>
        <w:rPr>
          <w:rFonts w:asciiTheme="majorEastAsia" w:eastAsiaTheme="majorEastAsia" w:hAnsiTheme="majorEastAsia" w:cstheme="majorEastAsia" w:hint="eastAsia"/>
          <w:color w:val="FF0000"/>
          <w:szCs w:val="21"/>
        </w:rPr>
        <w:t>年</w:t>
      </w:r>
      <w:r w:rsidR="00616E4F">
        <w:rPr>
          <w:rFonts w:asciiTheme="majorEastAsia" w:eastAsiaTheme="majorEastAsia" w:hAnsiTheme="majorEastAsia" w:cstheme="majorEastAsia" w:hint="eastAsia"/>
          <w:color w:val="FF0000"/>
          <w:szCs w:val="21"/>
        </w:rPr>
        <w:t>6</w:t>
      </w:r>
      <w:r>
        <w:rPr>
          <w:rFonts w:asciiTheme="majorEastAsia" w:eastAsiaTheme="majorEastAsia" w:hAnsiTheme="majorEastAsia" w:cstheme="majorEastAsia" w:hint="eastAsia"/>
          <w:color w:val="FF0000"/>
          <w:szCs w:val="21"/>
        </w:rPr>
        <w:t>月</w:t>
      </w:r>
      <w:r w:rsidR="00616E4F">
        <w:rPr>
          <w:rFonts w:asciiTheme="majorEastAsia" w:eastAsiaTheme="majorEastAsia" w:hAnsiTheme="majorEastAsia" w:cstheme="majorEastAsia" w:hint="eastAsia"/>
          <w:color w:val="FF0000"/>
          <w:szCs w:val="21"/>
        </w:rPr>
        <w:t>8</w:t>
      </w:r>
      <w:r>
        <w:rPr>
          <w:rFonts w:asciiTheme="majorEastAsia" w:eastAsiaTheme="majorEastAsia" w:hAnsiTheme="majorEastAsia" w:cstheme="majorEastAsia" w:hint="eastAsia"/>
          <w:color w:val="FF0000"/>
          <w:szCs w:val="21"/>
        </w:rPr>
        <w:t xml:space="preserve"> </w:t>
      </w:r>
      <w:r>
        <w:rPr>
          <w:rFonts w:asciiTheme="majorEastAsia" w:eastAsiaTheme="majorEastAsia" w:hAnsiTheme="majorEastAsia" w:cstheme="majorEastAsia" w:hint="eastAsia"/>
          <w:color w:val="FF0000"/>
          <w:szCs w:val="21"/>
        </w:rPr>
        <w:t>日</w:t>
      </w:r>
      <w:r w:rsidR="00616E4F">
        <w:rPr>
          <w:rFonts w:asciiTheme="majorEastAsia" w:eastAsiaTheme="majorEastAsia" w:hAnsiTheme="majorEastAsia" w:cstheme="majorEastAsia" w:hint="eastAsia"/>
          <w:color w:val="FF0000"/>
          <w:szCs w:val="21"/>
        </w:rPr>
        <w:t>15</w:t>
      </w:r>
      <w:r>
        <w:rPr>
          <w:rFonts w:asciiTheme="majorEastAsia" w:eastAsiaTheme="majorEastAsia" w:hAnsiTheme="majorEastAsia" w:cstheme="majorEastAsia" w:hint="eastAsia"/>
          <w:color w:val="FF0000"/>
          <w:szCs w:val="21"/>
        </w:rPr>
        <w:t>时前</w:t>
      </w:r>
      <w:r>
        <w:rPr>
          <w:rFonts w:asciiTheme="majorEastAsia" w:eastAsiaTheme="majorEastAsia" w:hAnsiTheme="majorEastAsia" w:cstheme="majorEastAsia" w:hint="eastAsia"/>
          <w:szCs w:val="21"/>
        </w:rPr>
        <w:t>，各报价单位将报价文件递交至安徽新集矿山建设工程有限公司九楼开标室（淮南毛集实验区工业园区办公楼九楼）</w:t>
      </w:r>
      <w:r>
        <w:rPr>
          <w:rFonts w:asciiTheme="majorEastAsia" w:eastAsiaTheme="majorEastAsia" w:hAnsiTheme="majorEastAsia" w:cstheme="majorEastAsia" w:hint="eastAsia"/>
          <w:szCs w:val="21"/>
        </w:rPr>
        <w:t>,</w:t>
      </w:r>
      <w:r>
        <w:rPr>
          <w:rFonts w:asciiTheme="majorEastAsia" w:eastAsiaTheme="majorEastAsia" w:hAnsiTheme="majorEastAsia" w:cstheme="majorEastAsia" w:hint="eastAsia"/>
          <w:szCs w:val="21"/>
        </w:rPr>
        <w:t>逾期送达的报价文件被</w:t>
      </w:r>
      <w:r>
        <w:rPr>
          <w:rFonts w:asciiTheme="majorEastAsia" w:eastAsiaTheme="majorEastAsia" w:hAnsiTheme="majorEastAsia" w:cstheme="majorEastAsia" w:hint="eastAsia"/>
          <w:szCs w:val="21"/>
        </w:rPr>
        <w:lastRenderedPageBreak/>
        <w:t>拒绝。</w:t>
      </w:r>
    </w:p>
    <w:p w:rsidR="0015775D" w:rsidRDefault="00F00C60" w:rsidP="00616E4F">
      <w:pPr>
        <w:spacing w:line="360" w:lineRule="auto"/>
        <w:ind w:firstLineChars="196" w:firstLine="412"/>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五、报价文件组成</w:t>
      </w:r>
    </w:p>
    <w:p w:rsidR="0015775D" w:rsidRDefault="00F00C60">
      <w:pPr>
        <w:widowControl/>
        <w:shd w:val="clear" w:color="auto" w:fill="FFFFFF"/>
        <w:ind w:left="120"/>
        <w:jc w:val="left"/>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2</w:t>
      </w:r>
      <w:r>
        <w:rPr>
          <w:rFonts w:asciiTheme="majorEastAsia" w:eastAsiaTheme="majorEastAsia" w:hAnsiTheme="majorEastAsia" w:cstheme="majorEastAsia" w:hint="eastAsia"/>
          <w:szCs w:val="21"/>
        </w:rPr>
        <w:t>、商务报价</w:t>
      </w:r>
    </w:p>
    <w:p w:rsidR="0015775D" w:rsidRDefault="00F00C60">
      <w:pPr>
        <w:widowControl/>
        <w:shd w:val="clear" w:color="auto" w:fill="FFFFFF"/>
        <w:ind w:left="120"/>
        <w:jc w:val="left"/>
        <w:rPr>
          <w:rFonts w:asciiTheme="majorEastAsia" w:eastAsiaTheme="majorEastAsia" w:hAnsiTheme="majorEastAsia" w:cstheme="majorEastAsia"/>
          <w:color w:val="444444"/>
          <w:szCs w:val="21"/>
        </w:rPr>
      </w:pPr>
      <w:r>
        <w:rPr>
          <w:rFonts w:asciiTheme="majorEastAsia" w:eastAsiaTheme="majorEastAsia" w:hAnsiTheme="majorEastAsia" w:cstheme="majorEastAsia" w:hint="eastAsia"/>
          <w:color w:val="444444"/>
          <w:kern w:val="0"/>
          <w:szCs w:val="21"/>
          <w:shd w:val="clear" w:color="auto" w:fill="FFFFFF"/>
          <w:lang/>
        </w:rPr>
        <w:t>文件由商务报价和技术方案两部分组成。</w:t>
      </w:r>
    </w:p>
    <w:p w:rsidR="0015775D" w:rsidRDefault="00F00C60">
      <w:pPr>
        <w:widowControl/>
        <w:shd w:val="clear" w:color="auto" w:fill="FFFFFF"/>
        <w:ind w:left="120"/>
        <w:jc w:val="left"/>
        <w:rPr>
          <w:rFonts w:asciiTheme="majorEastAsia" w:eastAsiaTheme="majorEastAsia" w:hAnsiTheme="majorEastAsia" w:cstheme="majorEastAsia"/>
          <w:color w:val="444444"/>
          <w:szCs w:val="21"/>
        </w:rPr>
      </w:pPr>
      <w:r>
        <w:rPr>
          <w:rFonts w:asciiTheme="majorEastAsia" w:eastAsiaTheme="majorEastAsia" w:hAnsiTheme="majorEastAsia" w:cstheme="majorEastAsia" w:hint="eastAsia"/>
          <w:color w:val="444444"/>
          <w:kern w:val="0"/>
          <w:szCs w:val="21"/>
          <w:shd w:val="clear" w:color="auto" w:fill="FFFFFF"/>
          <w:lang/>
        </w:rPr>
        <w:t>1</w:t>
      </w:r>
      <w:r>
        <w:rPr>
          <w:rFonts w:asciiTheme="majorEastAsia" w:eastAsiaTheme="majorEastAsia" w:hAnsiTheme="majorEastAsia" w:cstheme="majorEastAsia" w:hint="eastAsia"/>
          <w:color w:val="444444"/>
          <w:kern w:val="0"/>
          <w:szCs w:val="21"/>
          <w:shd w:val="clear" w:color="auto" w:fill="FFFFFF"/>
          <w:lang/>
        </w:rPr>
        <w:t>、技术方案：</w:t>
      </w:r>
    </w:p>
    <w:p w:rsidR="0015775D" w:rsidRDefault="00F00C60">
      <w:pPr>
        <w:widowControl/>
        <w:shd w:val="clear" w:color="auto" w:fill="FFFFFF"/>
        <w:ind w:left="120"/>
        <w:jc w:val="left"/>
        <w:rPr>
          <w:rFonts w:asciiTheme="majorEastAsia" w:eastAsiaTheme="majorEastAsia" w:hAnsiTheme="majorEastAsia" w:cstheme="majorEastAsia"/>
          <w:color w:val="444444"/>
          <w:szCs w:val="21"/>
        </w:rPr>
      </w:pPr>
      <w:r>
        <w:rPr>
          <w:rFonts w:asciiTheme="majorEastAsia" w:eastAsiaTheme="majorEastAsia" w:hAnsiTheme="majorEastAsia" w:cstheme="majorEastAsia" w:hint="eastAsia"/>
          <w:color w:val="444444"/>
          <w:kern w:val="0"/>
          <w:szCs w:val="21"/>
          <w:shd w:val="clear" w:color="auto" w:fill="FFFFFF"/>
          <w:lang/>
        </w:rPr>
        <w:t>1.1</w:t>
      </w:r>
      <w:r>
        <w:rPr>
          <w:rFonts w:asciiTheme="majorEastAsia" w:eastAsiaTheme="majorEastAsia" w:hAnsiTheme="majorEastAsia" w:cstheme="majorEastAsia" w:hint="eastAsia"/>
          <w:color w:val="444444"/>
          <w:kern w:val="0"/>
          <w:szCs w:val="21"/>
          <w:shd w:val="clear" w:color="auto" w:fill="FFFFFF"/>
          <w:lang/>
        </w:rPr>
        <w:t>、技术方案的编制</w:t>
      </w:r>
    </w:p>
    <w:p w:rsidR="0015775D" w:rsidRDefault="00F00C60">
      <w:pPr>
        <w:widowControl/>
        <w:shd w:val="clear" w:color="auto" w:fill="FFFFFF"/>
        <w:ind w:left="120"/>
        <w:jc w:val="left"/>
        <w:rPr>
          <w:rFonts w:asciiTheme="majorEastAsia" w:eastAsiaTheme="majorEastAsia" w:hAnsiTheme="majorEastAsia" w:cstheme="majorEastAsia"/>
          <w:color w:val="444444"/>
          <w:szCs w:val="21"/>
        </w:rPr>
      </w:pPr>
      <w:r>
        <w:rPr>
          <w:rFonts w:asciiTheme="majorEastAsia" w:eastAsiaTheme="majorEastAsia" w:hAnsiTheme="majorEastAsia" w:cstheme="majorEastAsia" w:hint="eastAsia"/>
          <w:color w:val="444444"/>
          <w:kern w:val="0"/>
          <w:szCs w:val="21"/>
          <w:shd w:val="clear" w:color="auto" w:fill="FFFFFF"/>
          <w:lang/>
        </w:rPr>
        <w:t>1.2</w:t>
      </w:r>
      <w:r>
        <w:rPr>
          <w:rFonts w:asciiTheme="majorEastAsia" w:eastAsiaTheme="majorEastAsia" w:hAnsiTheme="majorEastAsia" w:cstheme="majorEastAsia" w:hint="eastAsia"/>
          <w:color w:val="444444"/>
          <w:kern w:val="0"/>
          <w:szCs w:val="21"/>
          <w:shd w:val="clear" w:color="auto" w:fill="FFFFFF"/>
          <w:lang/>
        </w:rPr>
        <w:t>、总说明</w:t>
      </w:r>
    </w:p>
    <w:p w:rsidR="0015775D" w:rsidRDefault="00F00C60">
      <w:pPr>
        <w:widowControl/>
        <w:shd w:val="clear" w:color="auto" w:fill="FFFFFF"/>
        <w:ind w:left="120"/>
        <w:jc w:val="left"/>
        <w:rPr>
          <w:rFonts w:asciiTheme="majorEastAsia" w:eastAsiaTheme="majorEastAsia" w:hAnsiTheme="majorEastAsia" w:cstheme="majorEastAsia"/>
          <w:color w:val="444444"/>
          <w:szCs w:val="21"/>
        </w:rPr>
      </w:pPr>
      <w:r>
        <w:rPr>
          <w:rFonts w:asciiTheme="majorEastAsia" w:eastAsiaTheme="majorEastAsia" w:hAnsiTheme="majorEastAsia" w:cstheme="majorEastAsia" w:hint="eastAsia"/>
          <w:color w:val="444444"/>
          <w:kern w:val="0"/>
          <w:szCs w:val="21"/>
          <w:shd w:val="clear" w:color="auto" w:fill="FFFFFF"/>
          <w:lang/>
        </w:rPr>
        <w:t>1.3</w:t>
      </w:r>
      <w:r>
        <w:rPr>
          <w:rFonts w:asciiTheme="majorEastAsia" w:eastAsiaTheme="majorEastAsia" w:hAnsiTheme="majorEastAsia" w:cstheme="majorEastAsia" w:hint="eastAsia"/>
          <w:color w:val="444444"/>
          <w:kern w:val="0"/>
          <w:szCs w:val="21"/>
          <w:shd w:val="clear" w:color="auto" w:fill="FFFFFF"/>
          <w:lang/>
        </w:rPr>
        <w:t>、施工组织设计方案包括：</w:t>
      </w:r>
    </w:p>
    <w:p w:rsidR="0015775D" w:rsidRDefault="00F00C60">
      <w:pPr>
        <w:widowControl/>
        <w:shd w:val="clear" w:color="auto" w:fill="FFFFFF"/>
        <w:ind w:firstLine="120"/>
        <w:jc w:val="left"/>
        <w:rPr>
          <w:rFonts w:asciiTheme="majorEastAsia" w:eastAsiaTheme="majorEastAsia" w:hAnsiTheme="majorEastAsia" w:cstheme="majorEastAsia"/>
          <w:color w:val="444444"/>
          <w:szCs w:val="21"/>
        </w:rPr>
      </w:pPr>
      <w:r>
        <w:rPr>
          <w:rFonts w:asciiTheme="majorEastAsia" w:eastAsiaTheme="majorEastAsia" w:hAnsiTheme="majorEastAsia" w:cstheme="majorEastAsia" w:hint="eastAsia"/>
          <w:color w:val="444444"/>
          <w:kern w:val="0"/>
          <w:szCs w:val="21"/>
          <w:shd w:val="clear" w:color="auto" w:fill="FFFFFF"/>
          <w:lang/>
        </w:rPr>
        <w:t>①施工技术方案；</w:t>
      </w:r>
      <w:r>
        <w:rPr>
          <w:rFonts w:asciiTheme="majorEastAsia" w:eastAsiaTheme="majorEastAsia" w:hAnsiTheme="majorEastAsia" w:cstheme="majorEastAsia" w:hint="eastAsia"/>
          <w:color w:val="444444"/>
          <w:kern w:val="0"/>
          <w:szCs w:val="21"/>
          <w:shd w:val="clear" w:color="auto" w:fill="FFFFFF"/>
          <w:lang/>
        </w:rPr>
        <w:t xml:space="preserve"> </w:t>
      </w:r>
      <w:r>
        <w:rPr>
          <w:rFonts w:asciiTheme="majorEastAsia" w:eastAsiaTheme="majorEastAsia" w:hAnsiTheme="majorEastAsia" w:cstheme="majorEastAsia" w:hint="eastAsia"/>
          <w:color w:val="444444"/>
          <w:kern w:val="0"/>
          <w:szCs w:val="21"/>
          <w:shd w:val="clear" w:color="auto" w:fill="FFFFFF"/>
          <w:lang/>
        </w:rPr>
        <w:t>（必备，缺项作为废标。若方案经评审不合格，不再进入商务报价评审。）</w:t>
      </w:r>
    </w:p>
    <w:p w:rsidR="0015775D" w:rsidRDefault="00F00C60">
      <w:pPr>
        <w:widowControl/>
        <w:shd w:val="clear" w:color="auto" w:fill="FFFFFF"/>
        <w:ind w:left="120"/>
        <w:jc w:val="left"/>
        <w:rPr>
          <w:rFonts w:asciiTheme="majorEastAsia" w:eastAsiaTheme="majorEastAsia" w:hAnsiTheme="majorEastAsia" w:cstheme="majorEastAsia"/>
          <w:color w:val="444444"/>
          <w:szCs w:val="21"/>
        </w:rPr>
      </w:pPr>
      <w:r>
        <w:rPr>
          <w:rFonts w:asciiTheme="majorEastAsia" w:eastAsiaTheme="majorEastAsia" w:hAnsiTheme="majorEastAsia" w:cstheme="majorEastAsia" w:hint="eastAsia"/>
          <w:color w:val="444444"/>
          <w:kern w:val="0"/>
          <w:szCs w:val="21"/>
          <w:shd w:val="clear" w:color="auto" w:fill="FFFFFF"/>
          <w:lang/>
        </w:rPr>
        <w:t>②</w:t>
      </w:r>
      <w:r>
        <w:rPr>
          <w:rFonts w:asciiTheme="majorEastAsia" w:eastAsiaTheme="majorEastAsia" w:hAnsiTheme="majorEastAsia" w:cstheme="majorEastAsia" w:hint="eastAsia"/>
          <w:color w:val="444444"/>
          <w:kern w:val="0"/>
          <w:szCs w:val="21"/>
          <w:shd w:val="clear" w:color="auto" w:fill="FFFFFF"/>
          <w:lang/>
        </w:rPr>
        <w:t xml:space="preserve"> </w:t>
      </w:r>
      <w:r>
        <w:rPr>
          <w:rFonts w:asciiTheme="majorEastAsia" w:eastAsiaTheme="majorEastAsia" w:hAnsiTheme="majorEastAsia" w:cstheme="majorEastAsia" w:hint="eastAsia"/>
          <w:color w:val="444444"/>
          <w:kern w:val="0"/>
          <w:szCs w:val="21"/>
          <w:shd w:val="clear" w:color="auto" w:fill="FFFFFF"/>
          <w:lang/>
        </w:rPr>
        <w:t>详细的施工进度计划及确保计划实施的措施；</w:t>
      </w:r>
    </w:p>
    <w:p w:rsidR="0015775D" w:rsidRDefault="00F00C60">
      <w:pPr>
        <w:widowControl/>
        <w:shd w:val="clear" w:color="auto" w:fill="FFFFFF"/>
        <w:ind w:left="120"/>
        <w:jc w:val="left"/>
        <w:rPr>
          <w:rFonts w:asciiTheme="majorEastAsia" w:eastAsiaTheme="majorEastAsia" w:hAnsiTheme="majorEastAsia" w:cstheme="majorEastAsia"/>
          <w:color w:val="444444"/>
          <w:szCs w:val="21"/>
        </w:rPr>
      </w:pPr>
      <w:r>
        <w:rPr>
          <w:rFonts w:asciiTheme="majorEastAsia" w:eastAsiaTheme="majorEastAsia" w:hAnsiTheme="majorEastAsia" w:cstheme="majorEastAsia" w:hint="eastAsia"/>
          <w:color w:val="444444"/>
          <w:kern w:val="0"/>
          <w:szCs w:val="21"/>
          <w:shd w:val="clear" w:color="auto" w:fill="FFFFFF"/>
          <w:lang/>
        </w:rPr>
        <w:t>③</w:t>
      </w:r>
      <w:r>
        <w:rPr>
          <w:rFonts w:asciiTheme="majorEastAsia" w:eastAsiaTheme="majorEastAsia" w:hAnsiTheme="majorEastAsia" w:cstheme="majorEastAsia" w:hint="eastAsia"/>
          <w:color w:val="444444"/>
          <w:kern w:val="0"/>
          <w:szCs w:val="21"/>
          <w:shd w:val="clear" w:color="auto" w:fill="FFFFFF"/>
          <w:lang/>
        </w:rPr>
        <w:t xml:space="preserve"> </w:t>
      </w:r>
      <w:r>
        <w:rPr>
          <w:rFonts w:asciiTheme="majorEastAsia" w:eastAsiaTheme="majorEastAsia" w:hAnsiTheme="majorEastAsia" w:cstheme="majorEastAsia" w:hint="eastAsia"/>
          <w:color w:val="444444"/>
          <w:kern w:val="0"/>
          <w:szCs w:val="21"/>
          <w:shd w:val="clear" w:color="auto" w:fill="FFFFFF"/>
          <w:lang/>
        </w:rPr>
        <w:t>拟投入本工程的施工机械型号、数量等设备清单</w:t>
      </w:r>
    </w:p>
    <w:p w:rsidR="0015775D" w:rsidRDefault="00F00C60">
      <w:pPr>
        <w:widowControl/>
        <w:shd w:val="clear" w:color="auto" w:fill="FFFFFF"/>
        <w:ind w:left="120"/>
        <w:jc w:val="left"/>
        <w:rPr>
          <w:rFonts w:asciiTheme="majorEastAsia" w:eastAsiaTheme="majorEastAsia" w:hAnsiTheme="majorEastAsia" w:cstheme="majorEastAsia"/>
          <w:color w:val="444444"/>
          <w:szCs w:val="21"/>
        </w:rPr>
      </w:pPr>
      <w:r>
        <w:rPr>
          <w:rFonts w:asciiTheme="majorEastAsia" w:eastAsiaTheme="majorEastAsia" w:hAnsiTheme="majorEastAsia" w:cstheme="majorEastAsia" w:hint="eastAsia"/>
          <w:color w:val="444444"/>
          <w:kern w:val="0"/>
          <w:szCs w:val="21"/>
          <w:shd w:val="clear" w:color="auto" w:fill="FFFFFF"/>
          <w:lang/>
        </w:rPr>
        <w:t>1.4</w:t>
      </w:r>
      <w:r>
        <w:rPr>
          <w:rFonts w:asciiTheme="majorEastAsia" w:eastAsiaTheme="majorEastAsia" w:hAnsiTheme="majorEastAsia" w:cstheme="majorEastAsia" w:hint="eastAsia"/>
          <w:color w:val="444444"/>
          <w:kern w:val="0"/>
          <w:szCs w:val="21"/>
          <w:shd w:val="clear" w:color="auto" w:fill="FFFFFF"/>
          <w:lang/>
        </w:rPr>
        <w:t>、报价单位的营业执照、资质证书、安全生产许可证、法人身份证明等详细资质资料；以上无需全部都需要，但必须有营业执照，是依法成立的公司。有一般纳税人身份者优先。</w:t>
      </w:r>
    </w:p>
    <w:p w:rsidR="0015775D" w:rsidRDefault="0015775D" w:rsidP="00616E4F">
      <w:pPr>
        <w:spacing w:line="360" w:lineRule="auto"/>
        <w:ind w:firstLineChars="196" w:firstLine="412"/>
        <w:rPr>
          <w:rFonts w:asciiTheme="majorEastAsia" w:eastAsiaTheme="majorEastAsia" w:hAnsiTheme="majorEastAsia" w:cstheme="majorEastAsia"/>
          <w:szCs w:val="21"/>
        </w:rPr>
      </w:pPr>
    </w:p>
    <w:p w:rsidR="0015775D" w:rsidRDefault="00F00C60" w:rsidP="00616E4F">
      <w:pPr>
        <w:spacing w:line="360" w:lineRule="auto"/>
        <w:ind w:firstLineChars="196" w:firstLine="412"/>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2.1</w:t>
      </w:r>
      <w:r>
        <w:rPr>
          <w:rFonts w:asciiTheme="majorEastAsia" w:eastAsiaTheme="majorEastAsia" w:hAnsiTheme="majorEastAsia" w:cstheme="majorEastAsia" w:hint="eastAsia"/>
          <w:szCs w:val="21"/>
        </w:rPr>
        <w:t>、《报价书》（详见询价文件附件一）；</w:t>
      </w:r>
    </w:p>
    <w:p w:rsidR="0015775D" w:rsidRDefault="00F00C60" w:rsidP="00616E4F">
      <w:pPr>
        <w:spacing w:line="360" w:lineRule="auto"/>
        <w:ind w:firstLineChars="196" w:firstLine="412"/>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2.2</w:t>
      </w:r>
      <w:r>
        <w:rPr>
          <w:rFonts w:asciiTheme="majorEastAsia" w:eastAsiaTheme="majorEastAsia" w:hAnsiTheme="majorEastAsia" w:cstheme="majorEastAsia" w:hint="eastAsia"/>
          <w:szCs w:val="21"/>
        </w:rPr>
        <w:t>、《工程报价明细表表》（报价人为准确报价若需要踏勘现场或者需要查阅有关图纸，请直接</w:t>
      </w:r>
      <w:r>
        <w:rPr>
          <w:rFonts w:asciiTheme="majorEastAsia" w:eastAsiaTheme="majorEastAsia" w:hAnsiTheme="majorEastAsia" w:cstheme="majorEastAsia" w:hint="eastAsia"/>
          <w:szCs w:val="21"/>
        </w:rPr>
        <w:t>与询价文件后现场负责人联系）。</w:t>
      </w:r>
    </w:p>
    <w:p w:rsidR="0015775D" w:rsidRDefault="00F00C60" w:rsidP="00616E4F">
      <w:pPr>
        <w:spacing w:line="360" w:lineRule="auto"/>
        <w:ind w:leftChars="57" w:left="120" w:firstLineChars="196" w:firstLine="412"/>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六、报价其他说明：</w:t>
      </w:r>
    </w:p>
    <w:p w:rsidR="0015775D" w:rsidRDefault="00F00C60" w:rsidP="00616E4F">
      <w:pPr>
        <w:spacing w:line="360" w:lineRule="auto"/>
        <w:ind w:leftChars="57" w:left="120" w:firstLineChars="196" w:firstLine="412"/>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1</w:t>
      </w:r>
      <w:r>
        <w:rPr>
          <w:rFonts w:asciiTheme="majorEastAsia" w:eastAsiaTheme="majorEastAsia" w:hAnsiTheme="majorEastAsia" w:cstheme="majorEastAsia" w:hint="eastAsia"/>
          <w:szCs w:val="21"/>
        </w:rPr>
        <w:t>、报价人必须在签订合同前需提交签约合同总价的</w:t>
      </w:r>
      <w:r>
        <w:rPr>
          <w:rFonts w:asciiTheme="majorEastAsia" w:eastAsiaTheme="majorEastAsia" w:hAnsiTheme="majorEastAsia" w:cstheme="majorEastAsia" w:hint="eastAsia"/>
          <w:color w:val="C00000"/>
          <w:szCs w:val="21"/>
          <w:u w:val="single"/>
        </w:rPr>
        <w:t>2</w:t>
      </w:r>
      <w:r>
        <w:rPr>
          <w:rFonts w:asciiTheme="majorEastAsia" w:eastAsiaTheme="majorEastAsia" w:hAnsiTheme="majorEastAsia" w:cstheme="majorEastAsia" w:hint="eastAsia"/>
          <w:szCs w:val="21"/>
        </w:rPr>
        <w:t>万元履约保证金或履约保函。</w:t>
      </w:r>
    </w:p>
    <w:p w:rsidR="0015775D" w:rsidRDefault="00F00C60">
      <w:pPr>
        <w:spacing w:line="360" w:lineRule="auto"/>
        <w:ind w:leftChars="57" w:left="120" w:firstLineChars="200" w:firstLine="42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2</w:t>
      </w:r>
      <w:r>
        <w:rPr>
          <w:rFonts w:asciiTheme="majorEastAsia" w:eastAsiaTheme="majorEastAsia" w:hAnsiTheme="majorEastAsia" w:cstheme="majorEastAsia" w:hint="eastAsia"/>
          <w:szCs w:val="21"/>
        </w:rPr>
        <w:t>、报价人在报价截止日前必须缴纳</w:t>
      </w:r>
      <w:r>
        <w:rPr>
          <w:rFonts w:asciiTheme="majorEastAsia" w:eastAsiaTheme="majorEastAsia" w:hAnsiTheme="majorEastAsia" w:cstheme="majorEastAsia" w:hint="eastAsia"/>
          <w:color w:val="C00000"/>
          <w:szCs w:val="21"/>
          <w:u w:val="single"/>
        </w:rPr>
        <w:t>2</w:t>
      </w:r>
      <w:r>
        <w:rPr>
          <w:rFonts w:asciiTheme="majorEastAsia" w:eastAsiaTheme="majorEastAsia" w:hAnsiTheme="majorEastAsia" w:cstheme="majorEastAsia" w:hint="eastAsia"/>
          <w:szCs w:val="21"/>
        </w:rPr>
        <w:t>万元报价保证金，报价保证金汇缴及退付以转账形式进行。报价保证金款项必须从报价人的账户中汇出。报价保证金人民币</w:t>
      </w:r>
      <w:r>
        <w:rPr>
          <w:rFonts w:asciiTheme="majorEastAsia" w:eastAsiaTheme="majorEastAsia" w:hAnsiTheme="majorEastAsia" w:cstheme="majorEastAsia" w:hint="eastAsia"/>
          <w:color w:val="C00000"/>
          <w:szCs w:val="21"/>
          <w:u w:val="single"/>
        </w:rPr>
        <w:t>2</w:t>
      </w:r>
      <w:r>
        <w:rPr>
          <w:rFonts w:asciiTheme="majorEastAsia" w:eastAsiaTheme="majorEastAsia" w:hAnsiTheme="majorEastAsia" w:cstheme="majorEastAsia" w:hint="eastAsia"/>
          <w:szCs w:val="21"/>
        </w:rPr>
        <w:t>万元必须在报价截止日前到达安徽新集建设工程有限公司银行账户。</w:t>
      </w:r>
    </w:p>
    <w:p w:rsidR="0015775D" w:rsidRDefault="00F00C60">
      <w:pPr>
        <w:spacing w:line="360" w:lineRule="auto"/>
        <w:ind w:leftChars="57" w:left="120" w:firstLineChars="200" w:firstLine="42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名称：安徽新集矿山建设工程有限公司</w:t>
      </w:r>
    </w:p>
    <w:p w:rsidR="0015775D" w:rsidRDefault="00F00C60">
      <w:pPr>
        <w:spacing w:line="360" w:lineRule="auto"/>
        <w:ind w:leftChars="57" w:left="120" w:firstLineChars="200" w:firstLine="42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账号：</w:t>
      </w:r>
      <w:r>
        <w:rPr>
          <w:rFonts w:asciiTheme="majorEastAsia" w:eastAsiaTheme="majorEastAsia" w:hAnsiTheme="majorEastAsia" w:cstheme="majorEastAsia" w:hint="eastAsia"/>
          <w:szCs w:val="21"/>
        </w:rPr>
        <w:t>181205791225  </w:t>
      </w:r>
    </w:p>
    <w:p w:rsidR="0015775D" w:rsidRDefault="00F00C60">
      <w:pPr>
        <w:spacing w:line="360" w:lineRule="auto"/>
        <w:ind w:leftChars="57" w:left="120" w:firstLineChars="200" w:firstLine="42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开户行：中国银行淮南新集支行</w:t>
      </w:r>
    </w:p>
    <w:p w:rsidR="0015775D" w:rsidRDefault="00F00C60">
      <w:pPr>
        <w:spacing w:line="360" w:lineRule="auto"/>
        <w:ind w:leftChars="57" w:left="120" w:firstLineChars="200" w:firstLine="42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地址：淮南市毛集实验区工业园区</w:t>
      </w:r>
    </w:p>
    <w:p w:rsidR="0015775D" w:rsidRDefault="00F00C60">
      <w:pPr>
        <w:spacing w:line="360" w:lineRule="auto"/>
        <w:ind w:leftChars="57" w:left="120" w:firstLineChars="200" w:firstLine="42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如签约，询价方将不退还报价人</w:t>
      </w:r>
      <w:r>
        <w:rPr>
          <w:rFonts w:asciiTheme="majorEastAsia" w:eastAsiaTheme="majorEastAsia" w:hAnsiTheme="majorEastAsia" w:cstheme="majorEastAsia" w:hint="eastAsia"/>
          <w:color w:val="C00000"/>
          <w:szCs w:val="21"/>
          <w:u w:val="single"/>
        </w:rPr>
        <w:t>2</w:t>
      </w:r>
      <w:r>
        <w:rPr>
          <w:rFonts w:asciiTheme="majorEastAsia" w:eastAsiaTheme="majorEastAsia" w:hAnsiTheme="majorEastAsia" w:cstheme="majorEastAsia" w:hint="eastAsia"/>
          <w:szCs w:val="21"/>
        </w:rPr>
        <w:t>万元报价保证金，此</w:t>
      </w:r>
      <w:r>
        <w:rPr>
          <w:rFonts w:asciiTheme="majorEastAsia" w:eastAsiaTheme="majorEastAsia" w:hAnsiTheme="majorEastAsia" w:cstheme="majorEastAsia" w:hint="eastAsia"/>
          <w:color w:val="C00000"/>
          <w:szCs w:val="21"/>
          <w:u w:val="single"/>
        </w:rPr>
        <w:t>2</w:t>
      </w:r>
      <w:r>
        <w:rPr>
          <w:rFonts w:asciiTheme="majorEastAsia" w:eastAsiaTheme="majorEastAsia" w:hAnsiTheme="majorEastAsia" w:cstheme="majorEastAsia" w:hint="eastAsia"/>
          <w:szCs w:val="21"/>
        </w:rPr>
        <w:t>万元报价保证金将做为履约保证金，不足合同总价</w:t>
      </w:r>
      <w:r>
        <w:rPr>
          <w:rFonts w:asciiTheme="majorEastAsia" w:eastAsiaTheme="majorEastAsia" w:hAnsiTheme="majorEastAsia" w:cstheme="majorEastAsia" w:hint="eastAsia"/>
          <w:szCs w:val="21"/>
        </w:rPr>
        <w:t>5%</w:t>
      </w:r>
      <w:r>
        <w:rPr>
          <w:rFonts w:asciiTheme="majorEastAsia" w:eastAsiaTheme="majorEastAsia" w:hAnsiTheme="majorEastAsia" w:cstheme="majorEastAsia" w:hint="eastAsia"/>
          <w:szCs w:val="21"/>
        </w:rPr>
        <w:t>的履约保证金的部分由报价人在签订合同后缴纳。如未签约，询价方将在报价截止日后</w:t>
      </w:r>
      <w:r>
        <w:rPr>
          <w:rFonts w:asciiTheme="majorEastAsia" w:eastAsiaTheme="majorEastAsia" w:hAnsiTheme="majorEastAsia" w:cstheme="majorEastAsia" w:hint="eastAsia"/>
          <w:szCs w:val="21"/>
        </w:rPr>
        <w:t>7</w:t>
      </w:r>
      <w:r>
        <w:rPr>
          <w:rFonts w:asciiTheme="majorEastAsia" w:eastAsiaTheme="majorEastAsia" w:hAnsiTheme="majorEastAsia" w:cstheme="majorEastAsia" w:hint="eastAsia"/>
          <w:szCs w:val="21"/>
        </w:rPr>
        <w:t>个工作日内退还报价人报价保证金</w:t>
      </w:r>
      <w:r>
        <w:rPr>
          <w:rFonts w:asciiTheme="majorEastAsia" w:eastAsiaTheme="majorEastAsia" w:hAnsiTheme="majorEastAsia" w:cstheme="majorEastAsia" w:hint="eastAsia"/>
          <w:color w:val="C00000"/>
          <w:szCs w:val="21"/>
          <w:u w:val="single"/>
        </w:rPr>
        <w:t>2</w:t>
      </w:r>
      <w:r>
        <w:rPr>
          <w:rFonts w:asciiTheme="majorEastAsia" w:eastAsiaTheme="majorEastAsia" w:hAnsiTheme="majorEastAsia" w:cstheme="majorEastAsia" w:hint="eastAsia"/>
          <w:szCs w:val="21"/>
        </w:rPr>
        <w:t>万元。</w:t>
      </w:r>
    </w:p>
    <w:p w:rsidR="0015775D" w:rsidRDefault="00F00C60">
      <w:pPr>
        <w:spacing w:line="360" w:lineRule="auto"/>
        <w:ind w:leftChars="57" w:left="120" w:firstLineChars="200" w:firstLine="42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3</w:t>
      </w:r>
      <w:r>
        <w:rPr>
          <w:rFonts w:asciiTheme="majorEastAsia" w:eastAsiaTheme="majorEastAsia" w:hAnsiTheme="majorEastAsia" w:cstheme="majorEastAsia" w:hint="eastAsia"/>
          <w:szCs w:val="21"/>
        </w:rPr>
        <w:t>、报价人必须认真检查、清点领取的询价文件，确定是否与承包范围相符，如有任何缺漏、字迹不清楚等，报价人必须立即通知我公司，以便纠正上述的缺漏、字迹不清楚等。</w:t>
      </w:r>
    </w:p>
    <w:p w:rsidR="0015775D" w:rsidRDefault="00F00C60">
      <w:pPr>
        <w:spacing w:line="360" w:lineRule="auto"/>
        <w:ind w:leftChars="57" w:left="120" w:firstLineChars="200" w:firstLine="42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4</w:t>
      </w:r>
      <w:r>
        <w:rPr>
          <w:rFonts w:asciiTheme="majorEastAsia" w:eastAsiaTheme="majorEastAsia" w:hAnsiTheme="majorEastAsia" w:cstheme="majorEastAsia" w:hint="eastAsia"/>
          <w:szCs w:val="21"/>
        </w:rPr>
        <w:t>、报价人不得在未经授权之前对询价文件的内容作任何修改或删节，否则其报价文</w:t>
      </w:r>
      <w:r>
        <w:rPr>
          <w:rFonts w:asciiTheme="majorEastAsia" w:eastAsiaTheme="majorEastAsia" w:hAnsiTheme="majorEastAsia" w:cstheme="majorEastAsia" w:hint="eastAsia"/>
          <w:szCs w:val="21"/>
        </w:rPr>
        <w:lastRenderedPageBreak/>
        <w:t>件将作废而不被接受。</w:t>
      </w:r>
    </w:p>
    <w:p w:rsidR="0015775D" w:rsidRDefault="00F00C60">
      <w:pPr>
        <w:spacing w:line="360" w:lineRule="auto"/>
        <w:ind w:leftChars="57" w:left="120" w:firstLineChars="200" w:firstLine="42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5</w:t>
      </w:r>
      <w:r>
        <w:rPr>
          <w:rFonts w:asciiTheme="majorEastAsia" w:eastAsiaTheme="majorEastAsia" w:hAnsiTheme="majorEastAsia" w:cstheme="majorEastAsia" w:hint="eastAsia"/>
          <w:szCs w:val="21"/>
        </w:rPr>
        <w:t>、</w:t>
      </w:r>
      <w:r>
        <w:rPr>
          <w:rFonts w:asciiTheme="majorEastAsia" w:eastAsiaTheme="majorEastAsia" w:hAnsiTheme="majorEastAsia" w:cstheme="majorEastAsia" w:hint="eastAsia"/>
          <w:szCs w:val="21"/>
        </w:rPr>
        <w:t> </w:t>
      </w:r>
      <w:r>
        <w:rPr>
          <w:rFonts w:asciiTheme="majorEastAsia" w:eastAsiaTheme="majorEastAsia" w:hAnsiTheme="majorEastAsia" w:cstheme="majorEastAsia" w:hint="eastAsia"/>
          <w:szCs w:val="21"/>
        </w:rPr>
        <w:t>密封：报价人必须将报价文件密封并加盖单位公章和法定代表人印章，填写好密封日期及在何时间之前不准启封的日期。</w:t>
      </w:r>
    </w:p>
    <w:p w:rsidR="0015775D" w:rsidRDefault="00F00C60">
      <w:pPr>
        <w:spacing w:line="360" w:lineRule="auto"/>
        <w:ind w:leftChars="57" w:left="120" w:firstLineChars="200" w:firstLine="42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6</w:t>
      </w:r>
      <w:r>
        <w:rPr>
          <w:rFonts w:asciiTheme="majorEastAsia" w:eastAsiaTheme="majorEastAsia" w:hAnsiTheme="majorEastAsia" w:cstheme="majorEastAsia" w:hint="eastAsia"/>
          <w:szCs w:val="21"/>
        </w:rPr>
        <w:t>、</w:t>
      </w:r>
      <w:r>
        <w:rPr>
          <w:rFonts w:asciiTheme="majorEastAsia" w:eastAsiaTheme="majorEastAsia" w:hAnsiTheme="majorEastAsia" w:cstheme="majorEastAsia" w:hint="eastAsia"/>
          <w:szCs w:val="21"/>
        </w:rPr>
        <w:t>报价文件应使用</w:t>
      </w:r>
      <w:r>
        <w:rPr>
          <w:rFonts w:asciiTheme="majorEastAsia" w:eastAsiaTheme="majorEastAsia" w:hAnsiTheme="majorEastAsia" w:cstheme="majorEastAsia" w:hint="eastAsia"/>
          <w:szCs w:val="21"/>
        </w:rPr>
        <w:t>A4</w:t>
      </w:r>
      <w:r>
        <w:rPr>
          <w:rFonts w:asciiTheme="majorEastAsia" w:eastAsiaTheme="majorEastAsia" w:hAnsiTheme="majorEastAsia" w:cstheme="majorEastAsia" w:hint="eastAsia"/>
          <w:szCs w:val="21"/>
        </w:rPr>
        <w:t>纸打印，由报价人加盖公章，并有法定代表人或法定代表人授权委托的代理人印鉴或签字。</w:t>
      </w:r>
    </w:p>
    <w:p w:rsidR="0015775D" w:rsidRDefault="00F00C60">
      <w:pPr>
        <w:spacing w:line="360" w:lineRule="auto"/>
        <w:ind w:leftChars="57" w:left="120" w:firstLineChars="150" w:firstLine="315"/>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7</w:t>
      </w:r>
      <w:r>
        <w:rPr>
          <w:rFonts w:asciiTheme="majorEastAsia" w:eastAsiaTheme="majorEastAsia" w:hAnsiTheme="majorEastAsia" w:cstheme="majorEastAsia" w:hint="eastAsia"/>
          <w:szCs w:val="21"/>
        </w:rPr>
        <w:t>、</w:t>
      </w:r>
      <w:r>
        <w:rPr>
          <w:rFonts w:asciiTheme="majorEastAsia" w:eastAsiaTheme="majorEastAsia" w:hAnsiTheme="majorEastAsia" w:cstheme="majorEastAsia" w:hint="eastAsia"/>
          <w:szCs w:val="21"/>
        </w:rPr>
        <w:t>本次询价达到三家及以上公司前来报价，经询价人考察合格后，合理低价中标；只有两家报价人则转为竞争性谈判；只有一家报价人转为单一谈判。</w:t>
      </w:r>
    </w:p>
    <w:p w:rsidR="0015775D" w:rsidRDefault="00F00C60">
      <w:pPr>
        <w:spacing w:line="360" w:lineRule="auto"/>
        <w:ind w:leftChars="57" w:left="120" w:firstLineChars="150" w:firstLine="315"/>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8</w:t>
      </w:r>
      <w:r>
        <w:rPr>
          <w:rFonts w:asciiTheme="majorEastAsia" w:eastAsiaTheme="majorEastAsia" w:hAnsiTheme="majorEastAsia" w:cstheme="majorEastAsia" w:hint="eastAsia"/>
          <w:szCs w:val="21"/>
        </w:rPr>
        <w:t>、不论报价人的报价结果如何，报价人应自行承担报价所发生的任何费用。</w:t>
      </w:r>
    </w:p>
    <w:p w:rsidR="0015775D" w:rsidRDefault="00F00C60">
      <w:pPr>
        <w:spacing w:line="360" w:lineRule="auto"/>
        <w:ind w:leftChars="57" w:left="120" w:firstLineChars="150" w:firstLine="315"/>
        <w:rPr>
          <w:rFonts w:asciiTheme="majorEastAsia" w:eastAsiaTheme="majorEastAsia" w:hAnsiTheme="majorEastAsia" w:cstheme="majorEastAsia"/>
          <w:color w:val="000000" w:themeColor="text1"/>
          <w:szCs w:val="21"/>
        </w:rPr>
      </w:pPr>
      <w:r>
        <w:rPr>
          <w:rFonts w:asciiTheme="majorEastAsia" w:eastAsiaTheme="majorEastAsia" w:hAnsiTheme="majorEastAsia" w:cstheme="majorEastAsia" w:hint="eastAsia"/>
          <w:color w:val="000000" w:themeColor="text1"/>
          <w:szCs w:val="21"/>
        </w:rPr>
        <w:t>七、询价声明：</w:t>
      </w:r>
    </w:p>
    <w:p w:rsidR="0015775D" w:rsidRDefault="00F00C60">
      <w:pPr>
        <w:spacing w:line="360" w:lineRule="auto"/>
        <w:ind w:leftChars="255" w:left="640" w:hangingChars="50" w:hanging="105"/>
        <w:rPr>
          <w:rFonts w:asciiTheme="majorEastAsia" w:eastAsiaTheme="majorEastAsia" w:hAnsiTheme="majorEastAsia" w:cstheme="majorEastAsia"/>
          <w:color w:val="000000" w:themeColor="text1"/>
          <w:szCs w:val="21"/>
        </w:rPr>
      </w:pPr>
      <w:r>
        <w:rPr>
          <w:rFonts w:asciiTheme="majorEastAsia" w:eastAsiaTheme="majorEastAsia" w:hAnsiTheme="majorEastAsia" w:cstheme="majorEastAsia" w:hint="eastAsia"/>
          <w:color w:val="000000" w:themeColor="text1"/>
          <w:szCs w:val="21"/>
        </w:rPr>
        <w:t>1</w:t>
      </w:r>
      <w:r>
        <w:rPr>
          <w:rFonts w:asciiTheme="majorEastAsia" w:eastAsiaTheme="majorEastAsia" w:hAnsiTheme="majorEastAsia" w:cstheme="majorEastAsia" w:hint="eastAsia"/>
          <w:color w:val="000000" w:themeColor="text1"/>
          <w:szCs w:val="21"/>
        </w:rPr>
        <w:t>、本次询价，询价人设有最高控制价并在选定报价时公布，超过最高限价的报价</w:t>
      </w:r>
      <w:r>
        <w:rPr>
          <w:rFonts w:asciiTheme="majorEastAsia" w:eastAsiaTheme="majorEastAsia" w:hAnsiTheme="majorEastAsia" w:cstheme="majorEastAsia" w:hint="eastAsia"/>
          <w:color w:val="000000" w:themeColor="text1"/>
          <w:szCs w:val="21"/>
        </w:rPr>
        <w:t>将被否定。询价人不保证最低报价为中标价。询价人无需对中标合理性向任何报价人作出解释。</w:t>
      </w:r>
    </w:p>
    <w:p w:rsidR="0015775D" w:rsidRDefault="00F00C60">
      <w:pPr>
        <w:spacing w:line="360" w:lineRule="auto"/>
        <w:ind w:leftChars="157" w:left="330" w:firstLineChars="50" w:firstLine="105"/>
        <w:rPr>
          <w:rFonts w:asciiTheme="majorEastAsia" w:eastAsiaTheme="majorEastAsia" w:hAnsiTheme="majorEastAsia" w:cstheme="majorEastAsia"/>
          <w:color w:val="FF0000"/>
          <w:szCs w:val="21"/>
        </w:rPr>
      </w:pPr>
      <w:r>
        <w:rPr>
          <w:rFonts w:asciiTheme="majorEastAsia" w:eastAsiaTheme="majorEastAsia" w:hAnsiTheme="majorEastAsia" w:cstheme="majorEastAsia" w:hint="eastAsia"/>
          <w:color w:val="FF0000"/>
          <w:szCs w:val="21"/>
        </w:rPr>
        <w:t>2</w:t>
      </w:r>
      <w:r>
        <w:rPr>
          <w:rFonts w:asciiTheme="majorEastAsia" w:eastAsiaTheme="majorEastAsia" w:hAnsiTheme="majorEastAsia" w:cstheme="majorEastAsia" w:hint="eastAsia"/>
          <w:color w:val="FF0000"/>
          <w:szCs w:val="21"/>
        </w:rPr>
        <w:t>、我公司对本询价问价具有解释权。</w:t>
      </w:r>
    </w:p>
    <w:p w:rsidR="0015775D" w:rsidRDefault="00F00C60" w:rsidP="00616E4F">
      <w:pPr>
        <w:spacing w:line="360" w:lineRule="auto"/>
        <w:ind w:leftChars="68" w:left="330" w:hangingChars="89" w:hanging="187"/>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附件</w:t>
      </w:r>
      <w:r>
        <w:rPr>
          <w:rFonts w:asciiTheme="majorEastAsia" w:eastAsiaTheme="majorEastAsia" w:hAnsiTheme="majorEastAsia" w:cstheme="majorEastAsia" w:hint="eastAsia"/>
          <w:szCs w:val="21"/>
        </w:rPr>
        <w:t>:1</w:t>
      </w:r>
      <w:r>
        <w:rPr>
          <w:rFonts w:asciiTheme="majorEastAsia" w:eastAsiaTheme="majorEastAsia" w:hAnsiTheme="majorEastAsia" w:cstheme="majorEastAsia" w:hint="eastAsia"/>
          <w:szCs w:val="21"/>
        </w:rPr>
        <w:t>：《报价书》</w:t>
      </w:r>
    </w:p>
    <w:p w:rsidR="0015775D" w:rsidRDefault="00F00C60" w:rsidP="00616E4F">
      <w:pPr>
        <w:spacing w:line="360" w:lineRule="auto"/>
        <w:ind w:firstLineChars="67" w:firstLine="141"/>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附件</w:t>
      </w:r>
      <w:r>
        <w:rPr>
          <w:rFonts w:asciiTheme="majorEastAsia" w:eastAsiaTheme="majorEastAsia" w:hAnsiTheme="majorEastAsia" w:cstheme="majorEastAsia" w:hint="eastAsia"/>
          <w:szCs w:val="21"/>
        </w:rPr>
        <w:t>2</w:t>
      </w:r>
      <w:r>
        <w:rPr>
          <w:rFonts w:asciiTheme="majorEastAsia" w:eastAsiaTheme="majorEastAsia" w:hAnsiTheme="majorEastAsia" w:cstheme="majorEastAsia" w:hint="eastAsia"/>
          <w:szCs w:val="21"/>
        </w:rPr>
        <w:t>：《工程报价明细表》</w:t>
      </w:r>
    </w:p>
    <w:p w:rsidR="0015775D" w:rsidRDefault="00F00C60" w:rsidP="00616E4F">
      <w:pPr>
        <w:spacing w:line="360" w:lineRule="auto"/>
        <w:ind w:firstLineChars="67" w:firstLine="141"/>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附件</w:t>
      </w:r>
      <w:r>
        <w:rPr>
          <w:rFonts w:asciiTheme="majorEastAsia" w:eastAsiaTheme="majorEastAsia" w:hAnsiTheme="majorEastAsia" w:cstheme="majorEastAsia" w:hint="eastAsia"/>
          <w:szCs w:val="21"/>
        </w:rPr>
        <w:t>3</w:t>
      </w:r>
      <w:r>
        <w:rPr>
          <w:rFonts w:asciiTheme="majorEastAsia" w:eastAsiaTheme="majorEastAsia" w:hAnsiTheme="majorEastAsia" w:cstheme="majorEastAsia" w:hint="eastAsia"/>
          <w:szCs w:val="21"/>
        </w:rPr>
        <w:t>：《施工图纸》</w:t>
      </w:r>
    </w:p>
    <w:p w:rsidR="0015775D" w:rsidRDefault="00F00C60">
      <w:pPr>
        <w:tabs>
          <w:tab w:val="left" w:pos="2610"/>
        </w:tabs>
        <w:spacing w:line="440" w:lineRule="exact"/>
        <w:ind w:rightChars="-73" w:right="-153"/>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询价方名称：安徽新集矿山建设工程有限公司</w:t>
      </w:r>
    </w:p>
    <w:p w:rsidR="0015775D" w:rsidRDefault="00F00C60">
      <w:pPr>
        <w:tabs>
          <w:tab w:val="left" w:pos="2610"/>
        </w:tabs>
        <w:spacing w:line="440" w:lineRule="exact"/>
        <w:ind w:rightChars="-73" w:right="-153"/>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地</w:t>
      </w:r>
      <w:r>
        <w:rPr>
          <w:rFonts w:asciiTheme="majorEastAsia" w:eastAsiaTheme="majorEastAsia" w:hAnsiTheme="majorEastAsia" w:cstheme="majorEastAsia" w:hint="eastAsia"/>
          <w:szCs w:val="21"/>
        </w:rPr>
        <w:t xml:space="preserve"> </w:t>
      </w:r>
      <w:r>
        <w:rPr>
          <w:rFonts w:asciiTheme="majorEastAsia" w:eastAsiaTheme="majorEastAsia" w:hAnsiTheme="majorEastAsia" w:cstheme="majorEastAsia" w:hint="eastAsia"/>
          <w:szCs w:val="21"/>
        </w:rPr>
        <w:t>址：淮南</w:t>
      </w:r>
      <w:r>
        <w:rPr>
          <w:rFonts w:asciiTheme="majorEastAsia" w:eastAsiaTheme="majorEastAsia" w:hAnsiTheme="majorEastAsia" w:cstheme="majorEastAsia" w:hint="eastAsia"/>
          <w:szCs w:val="21"/>
        </w:rPr>
        <w:t xml:space="preserve"> </w:t>
      </w:r>
      <w:r>
        <w:rPr>
          <w:rFonts w:asciiTheme="majorEastAsia" w:eastAsiaTheme="majorEastAsia" w:hAnsiTheme="majorEastAsia" w:cstheme="majorEastAsia" w:hint="eastAsia"/>
          <w:szCs w:val="21"/>
        </w:rPr>
        <w:t>毛集</w:t>
      </w:r>
    </w:p>
    <w:p w:rsidR="0015775D" w:rsidRDefault="00F00C60">
      <w:pPr>
        <w:tabs>
          <w:tab w:val="left" w:pos="2610"/>
        </w:tabs>
        <w:spacing w:line="440" w:lineRule="exact"/>
        <w:ind w:rightChars="-73" w:right="-153"/>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联系人：孙晨</w:t>
      </w:r>
    </w:p>
    <w:p w:rsidR="0015775D" w:rsidRDefault="00F00C60">
      <w:pPr>
        <w:tabs>
          <w:tab w:val="left" w:pos="2610"/>
        </w:tabs>
        <w:spacing w:line="440" w:lineRule="exact"/>
        <w:ind w:rightChars="-73" w:right="-153"/>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联系电话：</w:t>
      </w:r>
      <w:r>
        <w:rPr>
          <w:rFonts w:asciiTheme="majorEastAsia" w:eastAsiaTheme="majorEastAsia" w:hAnsiTheme="majorEastAsia" w:cstheme="majorEastAsia" w:hint="eastAsia"/>
          <w:szCs w:val="21"/>
        </w:rPr>
        <w:t>13865541235</w:t>
      </w:r>
    </w:p>
    <w:p w:rsidR="0015775D" w:rsidRDefault="0015775D">
      <w:pPr>
        <w:tabs>
          <w:tab w:val="left" w:pos="2610"/>
        </w:tabs>
        <w:spacing w:line="440" w:lineRule="exact"/>
        <w:ind w:rightChars="-73" w:right="-153"/>
        <w:rPr>
          <w:rFonts w:asciiTheme="majorEastAsia" w:eastAsiaTheme="majorEastAsia" w:hAnsiTheme="majorEastAsia" w:cstheme="majorEastAsia"/>
          <w:szCs w:val="21"/>
        </w:rPr>
      </w:pPr>
    </w:p>
    <w:p w:rsidR="0015775D" w:rsidRDefault="0015775D">
      <w:pPr>
        <w:tabs>
          <w:tab w:val="left" w:pos="2610"/>
        </w:tabs>
        <w:spacing w:line="440" w:lineRule="exact"/>
        <w:ind w:rightChars="-73" w:right="-153"/>
        <w:rPr>
          <w:rFonts w:asciiTheme="majorEastAsia" w:eastAsiaTheme="majorEastAsia" w:hAnsiTheme="majorEastAsia" w:cstheme="majorEastAsia"/>
          <w:szCs w:val="21"/>
        </w:rPr>
      </w:pPr>
    </w:p>
    <w:p w:rsidR="0015775D" w:rsidRDefault="0015775D">
      <w:pPr>
        <w:tabs>
          <w:tab w:val="left" w:pos="2610"/>
        </w:tabs>
        <w:spacing w:line="440" w:lineRule="exact"/>
        <w:ind w:rightChars="-73" w:right="-153"/>
        <w:rPr>
          <w:rFonts w:asciiTheme="majorEastAsia" w:eastAsiaTheme="majorEastAsia" w:hAnsiTheme="majorEastAsia" w:cstheme="majorEastAsia"/>
          <w:szCs w:val="21"/>
        </w:rPr>
      </w:pPr>
    </w:p>
    <w:p w:rsidR="0015775D" w:rsidRDefault="0015775D">
      <w:pPr>
        <w:tabs>
          <w:tab w:val="left" w:pos="2610"/>
        </w:tabs>
        <w:spacing w:line="440" w:lineRule="exact"/>
        <w:ind w:rightChars="-73" w:right="-153"/>
        <w:rPr>
          <w:rFonts w:asciiTheme="majorEastAsia" w:eastAsiaTheme="majorEastAsia" w:hAnsiTheme="majorEastAsia" w:cstheme="majorEastAsia"/>
          <w:szCs w:val="21"/>
        </w:rPr>
      </w:pPr>
    </w:p>
    <w:p w:rsidR="0015775D" w:rsidRDefault="0015775D">
      <w:pPr>
        <w:tabs>
          <w:tab w:val="left" w:pos="2610"/>
        </w:tabs>
        <w:spacing w:line="440" w:lineRule="exact"/>
        <w:ind w:rightChars="-73" w:right="-153"/>
        <w:rPr>
          <w:rFonts w:asciiTheme="majorEastAsia" w:eastAsiaTheme="majorEastAsia" w:hAnsiTheme="majorEastAsia" w:cstheme="majorEastAsia"/>
          <w:szCs w:val="21"/>
        </w:rPr>
      </w:pPr>
    </w:p>
    <w:p w:rsidR="0015775D" w:rsidRDefault="0015775D">
      <w:pPr>
        <w:tabs>
          <w:tab w:val="left" w:pos="2610"/>
        </w:tabs>
        <w:spacing w:line="440" w:lineRule="exact"/>
        <w:ind w:rightChars="-73" w:right="-153"/>
        <w:rPr>
          <w:rFonts w:asciiTheme="majorEastAsia" w:eastAsiaTheme="majorEastAsia" w:hAnsiTheme="majorEastAsia" w:cstheme="majorEastAsia"/>
          <w:szCs w:val="21"/>
        </w:rPr>
      </w:pPr>
    </w:p>
    <w:p w:rsidR="0015775D" w:rsidRDefault="0015775D">
      <w:pPr>
        <w:tabs>
          <w:tab w:val="left" w:pos="2610"/>
        </w:tabs>
        <w:spacing w:line="440" w:lineRule="exact"/>
        <w:ind w:rightChars="-73" w:right="-153"/>
        <w:rPr>
          <w:rFonts w:asciiTheme="majorEastAsia" w:eastAsiaTheme="majorEastAsia" w:hAnsiTheme="majorEastAsia" w:cstheme="majorEastAsia"/>
          <w:szCs w:val="21"/>
        </w:rPr>
      </w:pPr>
    </w:p>
    <w:p w:rsidR="0015775D" w:rsidRDefault="0015775D">
      <w:pPr>
        <w:tabs>
          <w:tab w:val="left" w:pos="2610"/>
        </w:tabs>
        <w:spacing w:line="440" w:lineRule="exact"/>
        <w:ind w:rightChars="-73" w:right="-153"/>
        <w:rPr>
          <w:rFonts w:asciiTheme="majorEastAsia" w:eastAsiaTheme="majorEastAsia" w:hAnsiTheme="majorEastAsia" w:cstheme="majorEastAsia"/>
          <w:szCs w:val="21"/>
        </w:rPr>
      </w:pPr>
    </w:p>
    <w:p w:rsidR="0015775D" w:rsidRDefault="0015775D">
      <w:pPr>
        <w:tabs>
          <w:tab w:val="left" w:pos="2610"/>
        </w:tabs>
        <w:spacing w:line="440" w:lineRule="exact"/>
        <w:ind w:rightChars="-73" w:right="-153"/>
        <w:rPr>
          <w:rFonts w:asciiTheme="majorEastAsia" w:eastAsiaTheme="majorEastAsia" w:hAnsiTheme="majorEastAsia" w:cstheme="majorEastAsia"/>
          <w:szCs w:val="21"/>
        </w:rPr>
      </w:pPr>
    </w:p>
    <w:p w:rsidR="0015775D" w:rsidRDefault="0015775D">
      <w:pPr>
        <w:tabs>
          <w:tab w:val="left" w:pos="2610"/>
        </w:tabs>
        <w:spacing w:line="440" w:lineRule="exact"/>
        <w:ind w:rightChars="-73" w:right="-153"/>
        <w:rPr>
          <w:rFonts w:asciiTheme="majorEastAsia" w:eastAsiaTheme="majorEastAsia" w:hAnsiTheme="majorEastAsia" w:cstheme="majorEastAsia"/>
          <w:szCs w:val="21"/>
        </w:rPr>
      </w:pPr>
    </w:p>
    <w:p w:rsidR="0015775D" w:rsidRDefault="00F00C60">
      <w:pPr>
        <w:tabs>
          <w:tab w:val="left" w:pos="2610"/>
        </w:tabs>
        <w:spacing w:line="440" w:lineRule="exact"/>
        <w:ind w:rightChars="-73" w:right="-153"/>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lastRenderedPageBreak/>
        <w:t>附件</w:t>
      </w:r>
      <w:r>
        <w:rPr>
          <w:rFonts w:asciiTheme="majorEastAsia" w:eastAsiaTheme="majorEastAsia" w:hAnsiTheme="majorEastAsia" w:cstheme="majorEastAsia" w:hint="eastAsia"/>
          <w:szCs w:val="21"/>
        </w:rPr>
        <w:t>1</w:t>
      </w:r>
      <w:r>
        <w:rPr>
          <w:rFonts w:asciiTheme="majorEastAsia" w:eastAsiaTheme="majorEastAsia" w:hAnsiTheme="majorEastAsia" w:cstheme="majorEastAsia" w:hint="eastAsia"/>
          <w:szCs w:val="21"/>
        </w:rPr>
        <w:t>：</w:t>
      </w:r>
      <w:r>
        <w:rPr>
          <w:rFonts w:asciiTheme="majorEastAsia" w:eastAsiaTheme="majorEastAsia" w:hAnsiTheme="majorEastAsia" w:cstheme="majorEastAsia" w:hint="eastAsia"/>
          <w:szCs w:val="21"/>
        </w:rPr>
        <w:tab/>
      </w:r>
    </w:p>
    <w:p w:rsidR="0015775D" w:rsidRDefault="00F00C60">
      <w:pPr>
        <w:spacing w:line="440" w:lineRule="exact"/>
        <w:jc w:val="center"/>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 xml:space="preserve">报　</w:t>
      </w:r>
      <w:r>
        <w:rPr>
          <w:rFonts w:asciiTheme="majorEastAsia" w:eastAsiaTheme="majorEastAsia" w:hAnsiTheme="majorEastAsia" w:cstheme="majorEastAsia" w:hint="eastAsia"/>
          <w:szCs w:val="21"/>
        </w:rPr>
        <w:t xml:space="preserve"> </w:t>
      </w:r>
      <w:r>
        <w:rPr>
          <w:rFonts w:asciiTheme="majorEastAsia" w:eastAsiaTheme="majorEastAsia" w:hAnsiTheme="majorEastAsia" w:cstheme="majorEastAsia" w:hint="eastAsia"/>
          <w:szCs w:val="21"/>
        </w:rPr>
        <w:t>价</w:t>
      </w:r>
      <w:r>
        <w:rPr>
          <w:rFonts w:asciiTheme="majorEastAsia" w:eastAsiaTheme="majorEastAsia" w:hAnsiTheme="majorEastAsia" w:cstheme="majorEastAsia" w:hint="eastAsia"/>
          <w:szCs w:val="21"/>
        </w:rPr>
        <w:t xml:space="preserve"> </w:t>
      </w:r>
      <w:r>
        <w:rPr>
          <w:rFonts w:asciiTheme="majorEastAsia" w:eastAsiaTheme="majorEastAsia" w:hAnsiTheme="majorEastAsia" w:cstheme="majorEastAsia" w:hint="eastAsia"/>
          <w:szCs w:val="21"/>
        </w:rPr>
        <w:t xml:space="preserve">　书</w:t>
      </w:r>
    </w:p>
    <w:p w:rsidR="0015775D" w:rsidRDefault="00F00C60">
      <w:pPr>
        <w:spacing w:line="360" w:lineRule="auto"/>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安徽新集矿山建设工程有限公司：</w:t>
      </w:r>
    </w:p>
    <w:p w:rsidR="0015775D" w:rsidRDefault="00F00C60">
      <w:pPr>
        <w:numPr>
          <w:ilvl w:val="0"/>
          <w:numId w:val="4"/>
        </w:numPr>
        <w:tabs>
          <w:tab w:val="clear" w:pos="1320"/>
        </w:tabs>
        <w:spacing w:line="360" w:lineRule="auto"/>
        <w:ind w:left="480" w:hanging="6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淮南市能源数据中心及数字经济万创园（一期）项目基坑支护喷浆及抗浮锚杆工程询价文件，我单位经考察现场和研究上述工程询价文件后，我方报价如下：</w:t>
      </w:r>
    </w:p>
    <w:tbl>
      <w:tblPr>
        <w:tblpPr w:leftFromText="180" w:rightFromText="180" w:vertAnchor="text" w:horzAnchor="margin" w:tblpY="58"/>
        <w:tblW w:w="8981" w:type="dxa"/>
        <w:tblBorders>
          <w:top w:val="single" w:sz="8" w:space="0" w:color="auto"/>
          <w:left w:val="single" w:sz="8" w:space="0" w:color="auto"/>
          <w:bottom w:val="single" w:sz="4" w:space="0" w:color="auto"/>
          <w:right w:val="single" w:sz="8" w:space="0" w:color="auto"/>
          <w:insideH w:val="single" w:sz="4" w:space="0" w:color="auto"/>
          <w:insideV w:val="single" w:sz="4" w:space="0" w:color="auto"/>
        </w:tblBorders>
        <w:tblLayout w:type="fixed"/>
        <w:tblLook w:val="04A0"/>
      </w:tblPr>
      <w:tblGrid>
        <w:gridCol w:w="739"/>
        <w:gridCol w:w="2015"/>
        <w:gridCol w:w="6227"/>
      </w:tblGrid>
      <w:tr w:rsidR="0015775D">
        <w:trPr>
          <w:trHeight w:val="600"/>
        </w:trPr>
        <w:tc>
          <w:tcPr>
            <w:tcW w:w="739" w:type="dxa"/>
            <w:shd w:val="clear" w:color="auto" w:fill="auto"/>
            <w:noWrap/>
            <w:vAlign w:val="center"/>
          </w:tcPr>
          <w:p w:rsidR="0015775D" w:rsidRDefault="00F00C60">
            <w:pPr>
              <w:widowControl/>
              <w:jc w:val="center"/>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序号</w:t>
            </w:r>
          </w:p>
        </w:tc>
        <w:tc>
          <w:tcPr>
            <w:tcW w:w="2015" w:type="dxa"/>
            <w:shd w:val="clear" w:color="auto" w:fill="auto"/>
            <w:noWrap/>
            <w:vAlign w:val="center"/>
          </w:tcPr>
          <w:p w:rsidR="0015775D" w:rsidRDefault="00F00C60">
            <w:pPr>
              <w:widowControl/>
              <w:jc w:val="center"/>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项目名称</w:t>
            </w:r>
          </w:p>
        </w:tc>
        <w:tc>
          <w:tcPr>
            <w:tcW w:w="6227" w:type="dxa"/>
            <w:shd w:val="clear" w:color="auto" w:fill="auto"/>
            <w:noWrap/>
            <w:vAlign w:val="center"/>
          </w:tcPr>
          <w:p w:rsidR="0015775D" w:rsidRDefault="00F00C60">
            <w:pPr>
              <w:widowControl/>
              <w:jc w:val="center"/>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金额（元）</w:t>
            </w:r>
          </w:p>
        </w:tc>
      </w:tr>
      <w:tr w:rsidR="0015775D">
        <w:trPr>
          <w:trHeight w:val="1167"/>
        </w:trPr>
        <w:tc>
          <w:tcPr>
            <w:tcW w:w="739" w:type="dxa"/>
            <w:shd w:val="clear" w:color="auto" w:fill="auto"/>
            <w:noWrap/>
            <w:vAlign w:val="center"/>
          </w:tcPr>
          <w:p w:rsidR="0015775D" w:rsidRDefault="00F00C60">
            <w:pPr>
              <w:widowControl/>
              <w:jc w:val="center"/>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1</w:t>
            </w:r>
          </w:p>
        </w:tc>
        <w:tc>
          <w:tcPr>
            <w:tcW w:w="2015" w:type="dxa"/>
            <w:shd w:val="clear" w:color="auto" w:fill="auto"/>
            <w:noWrap/>
            <w:vAlign w:val="center"/>
          </w:tcPr>
          <w:p w:rsidR="0015775D" w:rsidRDefault="00F00C60">
            <w:pPr>
              <w:widowControl/>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最终报价</w:t>
            </w:r>
          </w:p>
        </w:tc>
        <w:tc>
          <w:tcPr>
            <w:tcW w:w="6227" w:type="dxa"/>
            <w:shd w:val="clear" w:color="auto" w:fill="auto"/>
            <w:noWrap/>
            <w:vAlign w:val="center"/>
          </w:tcPr>
          <w:p w:rsidR="0015775D" w:rsidRDefault="00F00C60">
            <w:pPr>
              <w:widowControl/>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小写：</w:t>
            </w:r>
            <w:r>
              <w:rPr>
                <w:rFonts w:asciiTheme="majorEastAsia" w:eastAsiaTheme="majorEastAsia" w:hAnsiTheme="majorEastAsia" w:cstheme="majorEastAsia" w:hint="eastAsia"/>
                <w:szCs w:val="21"/>
              </w:rPr>
              <w:t xml:space="preserve">                </w:t>
            </w:r>
            <w:r>
              <w:rPr>
                <w:rFonts w:asciiTheme="majorEastAsia" w:eastAsiaTheme="majorEastAsia" w:hAnsiTheme="majorEastAsia" w:cstheme="majorEastAsia" w:hint="eastAsia"/>
                <w:szCs w:val="21"/>
              </w:rPr>
              <w:t>大写：</w:t>
            </w:r>
          </w:p>
        </w:tc>
      </w:tr>
      <w:tr w:rsidR="0015775D">
        <w:trPr>
          <w:trHeight w:val="1092"/>
        </w:trPr>
        <w:tc>
          <w:tcPr>
            <w:tcW w:w="739" w:type="dxa"/>
            <w:shd w:val="clear" w:color="auto" w:fill="auto"/>
            <w:noWrap/>
            <w:vAlign w:val="center"/>
          </w:tcPr>
          <w:p w:rsidR="0015775D" w:rsidRDefault="00F00C60">
            <w:pPr>
              <w:widowControl/>
              <w:jc w:val="center"/>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2</w:t>
            </w:r>
          </w:p>
        </w:tc>
        <w:tc>
          <w:tcPr>
            <w:tcW w:w="2015" w:type="dxa"/>
            <w:shd w:val="clear" w:color="auto" w:fill="auto"/>
            <w:noWrap/>
            <w:vAlign w:val="center"/>
          </w:tcPr>
          <w:p w:rsidR="0015775D" w:rsidRDefault="00F00C60">
            <w:pPr>
              <w:widowControl/>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工</w:t>
            </w:r>
            <w:r>
              <w:rPr>
                <w:rFonts w:asciiTheme="majorEastAsia" w:eastAsiaTheme="majorEastAsia" w:hAnsiTheme="majorEastAsia" w:cstheme="majorEastAsia" w:hint="eastAsia"/>
                <w:szCs w:val="21"/>
              </w:rPr>
              <w:t xml:space="preserve">  </w:t>
            </w:r>
            <w:r>
              <w:rPr>
                <w:rFonts w:asciiTheme="majorEastAsia" w:eastAsiaTheme="majorEastAsia" w:hAnsiTheme="majorEastAsia" w:cstheme="majorEastAsia" w:hint="eastAsia"/>
                <w:szCs w:val="21"/>
              </w:rPr>
              <w:t>期</w:t>
            </w:r>
          </w:p>
        </w:tc>
        <w:tc>
          <w:tcPr>
            <w:tcW w:w="6227" w:type="dxa"/>
            <w:shd w:val="clear" w:color="auto" w:fill="auto"/>
            <w:noWrap/>
            <w:vAlign w:val="center"/>
          </w:tcPr>
          <w:p w:rsidR="0015775D" w:rsidRDefault="00F00C60">
            <w:pPr>
              <w:widowControl/>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工期：</w:t>
            </w:r>
            <w:r>
              <w:rPr>
                <w:rFonts w:asciiTheme="majorEastAsia" w:eastAsiaTheme="majorEastAsia" w:hAnsiTheme="majorEastAsia" w:cstheme="majorEastAsia" w:hint="eastAsia"/>
                <w:szCs w:val="21"/>
              </w:rPr>
              <w:t xml:space="preserve">                  </w:t>
            </w:r>
            <w:r>
              <w:rPr>
                <w:rFonts w:asciiTheme="majorEastAsia" w:eastAsiaTheme="majorEastAsia" w:hAnsiTheme="majorEastAsia" w:cstheme="majorEastAsia" w:hint="eastAsia"/>
                <w:szCs w:val="21"/>
              </w:rPr>
              <w:t>天</w:t>
            </w:r>
          </w:p>
        </w:tc>
      </w:tr>
      <w:tr w:rsidR="0015775D">
        <w:trPr>
          <w:trHeight w:val="1164"/>
        </w:trPr>
        <w:tc>
          <w:tcPr>
            <w:tcW w:w="739" w:type="dxa"/>
            <w:shd w:val="clear" w:color="auto" w:fill="auto"/>
            <w:noWrap/>
            <w:vAlign w:val="center"/>
          </w:tcPr>
          <w:p w:rsidR="0015775D" w:rsidRDefault="00F00C60">
            <w:pPr>
              <w:widowControl/>
              <w:jc w:val="center"/>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3</w:t>
            </w:r>
          </w:p>
        </w:tc>
        <w:tc>
          <w:tcPr>
            <w:tcW w:w="2015" w:type="dxa"/>
            <w:shd w:val="clear" w:color="auto" w:fill="auto"/>
            <w:noWrap/>
            <w:vAlign w:val="center"/>
          </w:tcPr>
          <w:p w:rsidR="0015775D" w:rsidRDefault="00F00C60">
            <w:pPr>
              <w:widowControl/>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报价说明</w:t>
            </w:r>
          </w:p>
        </w:tc>
        <w:tc>
          <w:tcPr>
            <w:tcW w:w="6227" w:type="dxa"/>
            <w:shd w:val="clear" w:color="auto" w:fill="auto"/>
            <w:noWrap/>
            <w:vAlign w:val="center"/>
          </w:tcPr>
          <w:p w:rsidR="0015775D" w:rsidRDefault="0015775D">
            <w:pPr>
              <w:widowControl/>
              <w:rPr>
                <w:rFonts w:asciiTheme="majorEastAsia" w:eastAsiaTheme="majorEastAsia" w:hAnsiTheme="majorEastAsia" w:cstheme="majorEastAsia"/>
                <w:szCs w:val="21"/>
              </w:rPr>
            </w:pPr>
          </w:p>
        </w:tc>
      </w:tr>
    </w:tbl>
    <w:p w:rsidR="0015775D" w:rsidRDefault="00F00C60">
      <w:pPr>
        <w:spacing w:line="360" w:lineRule="auto"/>
        <w:ind w:firstLineChars="200" w:firstLine="42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以上总价内包括完成本分包工程内的人工费、机械费、管理费、水电费、利润、税金、技术措施费、机械进出场费、安全文明施工费等一切费用。</w:t>
      </w:r>
    </w:p>
    <w:p w:rsidR="0015775D" w:rsidRDefault="00F00C60">
      <w:pPr>
        <w:spacing w:line="360" w:lineRule="auto"/>
        <w:ind w:firstLineChars="200" w:firstLine="42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2</w:t>
      </w:r>
      <w:r>
        <w:rPr>
          <w:rFonts w:asciiTheme="majorEastAsia" w:eastAsiaTheme="majorEastAsia" w:hAnsiTheme="majorEastAsia" w:cstheme="majorEastAsia" w:hint="eastAsia"/>
          <w:szCs w:val="21"/>
        </w:rPr>
        <w:t>、本报价已包括完成施工所需的全部费用。报价为</w:t>
      </w:r>
      <w:r>
        <w:rPr>
          <w:rFonts w:asciiTheme="minorEastAsia" w:eastAsiaTheme="minorEastAsia" w:hAnsiTheme="minorEastAsia" w:cs="宋体" w:hint="eastAsia"/>
          <w:bCs/>
          <w:sz w:val="24"/>
          <w:u w:val="single"/>
        </w:rPr>
        <w:t>合同单价</w:t>
      </w:r>
      <w:r>
        <w:rPr>
          <w:rFonts w:asciiTheme="majorEastAsia" w:eastAsiaTheme="majorEastAsia" w:hAnsiTheme="majorEastAsia" w:cstheme="majorEastAsia" w:hint="eastAsia"/>
          <w:szCs w:val="21"/>
        </w:rPr>
        <w:t>。</w:t>
      </w:r>
    </w:p>
    <w:p w:rsidR="0015775D" w:rsidRDefault="00F00C60">
      <w:pPr>
        <w:spacing w:line="360" w:lineRule="auto"/>
        <w:ind w:firstLineChars="200" w:firstLine="42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3</w:t>
      </w:r>
      <w:r>
        <w:rPr>
          <w:rFonts w:asciiTheme="majorEastAsia" w:eastAsiaTheme="majorEastAsia" w:hAnsiTheme="majorEastAsia" w:cstheme="majorEastAsia" w:hint="eastAsia"/>
          <w:szCs w:val="21"/>
        </w:rPr>
        <w:t>、按询价文件要求承包上述工程的施工、竣工。</w:t>
      </w:r>
    </w:p>
    <w:p w:rsidR="0015775D" w:rsidRDefault="00F00C60">
      <w:pPr>
        <w:spacing w:line="360" w:lineRule="auto"/>
        <w:ind w:firstLineChars="200" w:firstLine="420"/>
        <w:rPr>
          <w:rFonts w:asciiTheme="majorEastAsia" w:eastAsiaTheme="majorEastAsia" w:hAnsiTheme="majorEastAsia" w:cstheme="majorEastAsia"/>
          <w:color w:val="FF0000"/>
          <w:szCs w:val="21"/>
        </w:rPr>
      </w:pPr>
      <w:r>
        <w:rPr>
          <w:rFonts w:asciiTheme="majorEastAsia" w:eastAsiaTheme="majorEastAsia" w:hAnsiTheme="majorEastAsia" w:cstheme="majorEastAsia" w:hint="eastAsia"/>
          <w:szCs w:val="21"/>
        </w:rPr>
        <w:t>4</w:t>
      </w:r>
      <w:r>
        <w:rPr>
          <w:rFonts w:asciiTheme="majorEastAsia" w:eastAsiaTheme="majorEastAsia" w:hAnsiTheme="majorEastAsia" w:cstheme="majorEastAsia" w:hint="eastAsia"/>
          <w:szCs w:val="21"/>
        </w:rPr>
        <w:t>、</w:t>
      </w:r>
      <w:r>
        <w:rPr>
          <w:rFonts w:asciiTheme="majorEastAsia" w:eastAsiaTheme="majorEastAsia" w:hAnsiTheme="majorEastAsia" w:cstheme="majorEastAsia" w:hint="eastAsia"/>
          <w:color w:val="FF0000"/>
          <w:szCs w:val="21"/>
        </w:rPr>
        <w:t>工期及质量承诺：一旦我方被选定，我方保证按照询价方工期要求完工，并确保工程质量符合设计图纸及规范要求。推迟工期</w:t>
      </w:r>
      <w:r>
        <w:rPr>
          <w:rFonts w:asciiTheme="majorEastAsia" w:eastAsiaTheme="majorEastAsia" w:hAnsiTheme="majorEastAsia" w:cstheme="majorEastAsia" w:hint="eastAsia"/>
          <w:color w:val="FF0000"/>
          <w:szCs w:val="21"/>
        </w:rPr>
        <w:t>7</w:t>
      </w:r>
      <w:r>
        <w:rPr>
          <w:rFonts w:asciiTheme="majorEastAsia" w:eastAsiaTheme="majorEastAsia" w:hAnsiTheme="majorEastAsia" w:cstheme="majorEastAsia" w:hint="eastAsia"/>
          <w:color w:val="FF0000"/>
          <w:szCs w:val="21"/>
        </w:rPr>
        <w:t>天以内，按</w:t>
      </w:r>
      <w:r>
        <w:rPr>
          <w:rFonts w:asciiTheme="majorEastAsia" w:eastAsiaTheme="majorEastAsia" w:hAnsiTheme="majorEastAsia" w:cstheme="majorEastAsia" w:hint="eastAsia"/>
          <w:color w:val="FF0000"/>
          <w:szCs w:val="21"/>
        </w:rPr>
        <w:t>200</w:t>
      </w:r>
      <w:r>
        <w:rPr>
          <w:rFonts w:asciiTheme="majorEastAsia" w:eastAsiaTheme="majorEastAsia" w:hAnsiTheme="majorEastAsia" w:cstheme="majorEastAsia" w:hint="eastAsia"/>
          <w:color w:val="FF0000"/>
          <w:szCs w:val="21"/>
        </w:rPr>
        <w:t>元</w:t>
      </w:r>
      <w:r>
        <w:rPr>
          <w:rFonts w:asciiTheme="majorEastAsia" w:eastAsiaTheme="majorEastAsia" w:hAnsiTheme="majorEastAsia" w:cstheme="majorEastAsia" w:hint="eastAsia"/>
          <w:color w:val="FF0000"/>
          <w:szCs w:val="21"/>
        </w:rPr>
        <w:t>/</w:t>
      </w:r>
      <w:r>
        <w:rPr>
          <w:rFonts w:asciiTheme="majorEastAsia" w:eastAsiaTheme="majorEastAsia" w:hAnsiTheme="majorEastAsia" w:cstheme="majorEastAsia" w:hint="eastAsia"/>
          <w:color w:val="FF0000"/>
          <w:szCs w:val="21"/>
        </w:rPr>
        <w:t>天进行罚款，推迟超过</w:t>
      </w:r>
      <w:r>
        <w:rPr>
          <w:rFonts w:asciiTheme="majorEastAsia" w:eastAsiaTheme="majorEastAsia" w:hAnsiTheme="majorEastAsia" w:cstheme="majorEastAsia" w:hint="eastAsia"/>
          <w:color w:val="FF0000"/>
          <w:szCs w:val="21"/>
        </w:rPr>
        <w:t>7</w:t>
      </w:r>
      <w:r>
        <w:rPr>
          <w:rFonts w:asciiTheme="majorEastAsia" w:eastAsiaTheme="majorEastAsia" w:hAnsiTheme="majorEastAsia" w:cstheme="majorEastAsia" w:hint="eastAsia"/>
          <w:color w:val="FF0000"/>
          <w:szCs w:val="21"/>
        </w:rPr>
        <w:t>天，按</w:t>
      </w:r>
      <w:r>
        <w:rPr>
          <w:rFonts w:asciiTheme="majorEastAsia" w:eastAsiaTheme="majorEastAsia" w:hAnsiTheme="majorEastAsia" w:cstheme="majorEastAsia" w:hint="eastAsia"/>
          <w:color w:val="FF0000"/>
          <w:szCs w:val="21"/>
        </w:rPr>
        <w:t>500</w:t>
      </w:r>
      <w:r>
        <w:rPr>
          <w:rFonts w:asciiTheme="majorEastAsia" w:eastAsiaTheme="majorEastAsia" w:hAnsiTheme="majorEastAsia" w:cstheme="majorEastAsia" w:hint="eastAsia"/>
          <w:color w:val="FF0000"/>
          <w:szCs w:val="21"/>
        </w:rPr>
        <w:t>元</w:t>
      </w:r>
      <w:r>
        <w:rPr>
          <w:rFonts w:asciiTheme="majorEastAsia" w:eastAsiaTheme="majorEastAsia" w:hAnsiTheme="majorEastAsia" w:cstheme="majorEastAsia" w:hint="eastAsia"/>
          <w:color w:val="FF0000"/>
          <w:szCs w:val="21"/>
        </w:rPr>
        <w:t>/</w:t>
      </w:r>
      <w:r>
        <w:rPr>
          <w:rFonts w:asciiTheme="majorEastAsia" w:eastAsiaTheme="majorEastAsia" w:hAnsiTheme="majorEastAsia" w:cstheme="majorEastAsia" w:hint="eastAsia"/>
          <w:color w:val="FF0000"/>
          <w:szCs w:val="21"/>
        </w:rPr>
        <w:t>天进行处罚。</w:t>
      </w:r>
    </w:p>
    <w:p w:rsidR="0015775D" w:rsidRDefault="00F00C60">
      <w:pPr>
        <w:spacing w:line="360" w:lineRule="auto"/>
        <w:ind w:firstLineChars="200" w:firstLine="42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5</w:t>
      </w:r>
      <w:r>
        <w:rPr>
          <w:rFonts w:asciiTheme="majorEastAsia" w:eastAsiaTheme="majorEastAsia" w:hAnsiTheme="majorEastAsia" w:cstheme="majorEastAsia" w:hint="eastAsia"/>
          <w:szCs w:val="21"/>
        </w:rPr>
        <w:t>、如果我方被选中，我方将按照规定在签订合同前提交报价总价的</w:t>
      </w:r>
      <w:r>
        <w:rPr>
          <w:rFonts w:asciiTheme="majorEastAsia" w:eastAsiaTheme="majorEastAsia" w:hAnsiTheme="majorEastAsia" w:cstheme="majorEastAsia" w:hint="eastAsia"/>
          <w:szCs w:val="21"/>
        </w:rPr>
        <w:t>5%</w:t>
      </w:r>
      <w:r>
        <w:rPr>
          <w:rFonts w:asciiTheme="majorEastAsia" w:eastAsiaTheme="majorEastAsia" w:hAnsiTheme="majorEastAsia" w:cstheme="majorEastAsia" w:hint="eastAsia"/>
          <w:szCs w:val="21"/>
        </w:rPr>
        <w:t>履约保证金或履约保函。如果我方违约，我方同意将履约保证金作为违约金的一部分，你方有权不予返还。</w:t>
      </w:r>
    </w:p>
    <w:p w:rsidR="0015775D" w:rsidRDefault="00F00C60">
      <w:pPr>
        <w:spacing w:line="360" w:lineRule="auto"/>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报价单位：（盖章）</w:t>
      </w:r>
    </w:p>
    <w:p w:rsidR="0015775D" w:rsidRDefault="00F00C60">
      <w:pPr>
        <w:spacing w:line="360" w:lineRule="auto"/>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单位地址：</w:t>
      </w:r>
    </w:p>
    <w:p w:rsidR="0015775D" w:rsidRDefault="00F00C60">
      <w:pPr>
        <w:spacing w:line="360" w:lineRule="auto"/>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法定代表人：（签字、盖章）</w:t>
      </w:r>
    </w:p>
    <w:p w:rsidR="0015775D" w:rsidRDefault="00F00C60">
      <w:pPr>
        <w:spacing w:line="360" w:lineRule="auto"/>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授权委托人：</w:t>
      </w:r>
    </w:p>
    <w:p w:rsidR="0015775D" w:rsidRDefault="00F00C60">
      <w:pPr>
        <w:spacing w:line="360" w:lineRule="auto"/>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电话、传真：</w:t>
      </w:r>
    </w:p>
    <w:p w:rsidR="0015775D" w:rsidRDefault="00F00C60">
      <w:pPr>
        <w:spacing w:line="360" w:lineRule="auto"/>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开户银行名称、帐号：</w:t>
      </w:r>
    </w:p>
    <w:p w:rsidR="0015775D" w:rsidRDefault="00F00C60">
      <w:pPr>
        <w:spacing w:after="100" w:afterAutospacing="1" w:line="360" w:lineRule="auto"/>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开户行地</w:t>
      </w:r>
      <w:r>
        <w:rPr>
          <w:rFonts w:asciiTheme="majorEastAsia" w:eastAsiaTheme="majorEastAsia" w:hAnsiTheme="majorEastAsia" w:cstheme="majorEastAsia" w:hint="eastAsia"/>
          <w:szCs w:val="21"/>
        </w:rPr>
        <w:t>址：</w:t>
      </w:r>
    </w:p>
    <w:p w:rsidR="0015775D" w:rsidRDefault="0015775D">
      <w:pPr>
        <w:spacing w:after="100" w:afterAutospacing="1" w:line="360" w:lineRule="auto"/>
        <w:rPr>
          <w:rFonts w:asciiTheme="majorEastAsia" w:eastAsiaTheme="majorEastAsia" w:hAnsiTheme="majorEastAsia" w:cstheme="majorEastAsia"/>
          <w:szCs w:val="21"/>
        </w:rPr>
        <w:sectPr w:rsidR="0015775D">
          <w:headerReference w:type="default" r:id="rId9"/>
          <w:footerReference w:type="default" r:id="rId10"/>
          <w:pgSz w:w="11906" w:h="16838"/>
          <w:pgMar w:top="1440" w:right="1800" w:bottom="1440" w:left="1800" w:header="851" w:footer="992" w:gutter="0"/>
          <w:cols w:space="425"/>
          <w:docGrid w:type="lines" w:linePitch="312"/>
        </w:sectPr>
      </w:pPr>
    </w:p>
    <w:p w:rsidR="0015775D" w:rsidRDefault="00F00C60">
      <w:pPr>
        <w:spacing w:after="100" w:afterAutospacing="1" w:line="360" w:lineRule="auto"/>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lastRenderedPageBreak/>
        <w:t>附件二</w:t>
      </w:r>
    </w:p>
    <w:p w:rsidR="0015775D" w:rsidRDefault="00F00C60">
      <w:pPr>
        <w:spacing w:after="100" w:afterAutospacing="1" w:line="360" w:lineRule="auto"/>
        <w:jc w:val="center"/>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工程报价明细表</w:t>
      </w:r>
    </w:p>
    <w:tbl>
      <w:tblPr>
        <w:tblStyle w:val="ac"/>
        <w:tblW w:w="12797" w:type="dxa"/>
        <w:jc w:val="center"/>
        <w:tblLayout w:type="fixed"/>
        <w:tblLook w:val="04A0"/>
      </w:tblPr>
      <w:tblGrid>
        <w:gridCol w:w="555"/>
        <w:gridCol w:w="1013"/>
        <w:gridCol w:w="5875"/>
        <w:gridCol w:w="575"/>
        <w:gridCol w:w="900"/>
        <w:gridCol w:w="911"/>
        <w:gridCol w:w="926"/>
        <w:gridCol w:w="649"/>
        <w:gridCol w:w="1393"/>
      </w:tblGrid>
      <w:tr w:rsidR="0015775D">
        <w:trPr>
          <w:trHeight w:val="396"/>
          <w:jc w:val="center"/>
        </w:trPr>
        <w:tc>
          <w:tcPr>
            <w:tcW w:w="555" w:type="dxa"/>
          </w:tcPr>
          <w:p w:rsidR="0015775D" w:rsidRDefault="00F00C60">
            <w:pPr>
              <w:spacing w:line="360" w:lineRule="auto"/>
              <w:jc w:val="center"/>
              <w:rPr>
                <w:rFonts w:ascii="宋体" w:hAnsi="宋体" w:cs="宋体"/>
                <w:color w:val="000000"/>
                <w:sz w:val="15"/>
                <w:szCs w:val="15"/>
              </w:rPr>
            </w:pPr>
            <w:r>
              <w:rPr>
                <w:rFonts w:ascii="宋体" w:hAnsi="宋体" w:cs="宋体" w:hint="eastAsia"/>
                <w:color w:val="000000"/>
                <w:sz w:val="15"/>
                <w:szCs w:val="15"/>
              </w:rPr>
              <w:t>序号</w:t>
            </w:r>
          </w:p>
        </w:tc>
        <w:tc>
          <w:tcPr>
            <w:tcW w:w="1013" w:type="dxa"/>
            <w:vAlign w:val="center"/>
          </w:tcPr>
          <w:p w:rsidR="0015775D" w:rsidRDefault="00F00C60">
            <w:pPr>
              <w:spacing w:line="360" w:lineRule="auto"/>
              <w:jc w:val="center"/>
              <w:rPr>
                <w:rFonts w:ascii="宋体" w:hAnsi="宋体" w:cs="宋体"/>
                <w:color w:val="000000"/>
                <w:sz w:val="15"/>
                <w:szCs w:val="15"/>
              </w:rPr>
            </w:pPr>
            <w:r>
              <w:rPr>
                <w:rFonts w:ascii="宋体" w:hAnsi="宋体" w:cs="宋体" w:hint="eastAsia"/>
                <w:color w:val="000000"/>
                <w:sz w:val="15"/>
                <w:szCs w:val="15"/>
              </w:rPr>
              <w:t>项目名称</w:t>
            </w:r>
          </w:p>
        </w:tc>
        <w:tc>
          <w:tcPr>
            <w:tcW w:w="5875" w:type="dxa"/>
            <w:vAlign w:val="center"/>
          </w:tcPr>
          <w:p w:rsidR="0015775D" w:rsidRDefault="00F00C60">
            <w:pPr>
              <w:spacing w:line="360" w:lineRule="auto"/>
              <w:jc w:val="center"/>
              <w:rPr>
                <w:rFonts w:ascii="宋体" w:hAnsi="宋体" w:cs="宋体"/>
                <w:color w:val="000000"/>
                <w:sz w:val="15"/>
                <w:szCs w:val="15"/>
              </w:rPr>
            </w:pPr>
            <w:r>
              <w:rPr>
                <w:rFonts w:ascii="宋体" w:hAnsi="宋体" w:cs="宋体" w:hint="eastAsia"/>
                <w:color w:val="000000"/>
                <w:sz w:val="15"/>
                <w:szCs w:val="15"/>
              </w:rPr>
              <w:t>工作内容</w:t>
            </w:r>
          </w:p>
        </w:tc>
        <w:tc>
          <w:tcPr>
            <w:tcW w:w="575" w:type="dxa"/>
            <w:vAlign w:val="center"/>
          </w:tcPr>
          <w:p w:rsidR="0015775D" w:rsidRDefault="00F00C60">
            <w:pPr>
              <w:spacing w:line="360" w:lineRule="auto"/>
              <w:jc w:val="center"/>
              <w:rPr>
                <w:rFonts w:ascii="宋体" w:hAnsi="宋体" w:cs="宋体"/>
                <w:color w:val="000000"/>
                <w:sz w:val="15"/>
                <w:szCs w:val="15"/>
              </w:rPr>
            </w:pPr>
            <w:r>
              <w:rPr>
                <w:rFonts w:ascii="宋体" w:hAnsi="宋体" w:cs="宋体" w:hint="eastAsia"/>
                <w:color w:val="000000"/>
                <w:sz w:val="15"/>
                <w:szCs w:val="15"/>
              </w:rPr>
              <w:t>单位</w:t>
            </w:r>
          </w:p>
        </w:tc>
        <w:tc>
          <w:tcPr>
            <w:tcW w:w="900" w:type="dxa"/>
            <w:vAlign w:val="center"/>
          </w:tcPr>
          <w:p w:rsidR="0015775D" w:rsidRDefault="00F00C60">
            <w:pPr>
              <w:spacing w:line="360" w:lineRule="auto"/>
              <w:jc w:val="center"/>
              <w:rPr>
                <w:rFonts w:ascii="宋体" w:hAnsi="宋体" w:cs="宋体"/>
                <w:color w:val="000000"/>
                <w:sz w:val="15"/>
                <w:szCs w:val="15"/>
              </w:rPr>
            </w:pPr>
            <w:r>
              <w:rPr>
                <w:rFonts w:ascii="宋体" w:hAnsi="宋体" w:cs="宋体" w:hint="eastAsia"/>
                <w:color w:val="000000"/>
                <w:sz w:val="15"/>
                <w:szCs w:val="15"/>
              </w:rPr>
              <w:t>工程量</w:t>
            </w:r>
          </w:p>
        </w:tc>
        <w:tc>
          <w:tcPr>
            <w:tcW w:w="911" w:type="dxa"/>
            <w:vAlign w:val="center"/>
          </w:tcPr>
          <w:p w:rsidR="0015775D" w:rsidRDefault="00F00C60">
            <w:pPr>
              <w:spacing w:line="360" w:lineRule="auto"/>
              <w:jc w:val="center"/>
              <w:rPr>
                <w:rFonts w:ascii="宋体" w:hAnsi="宋体" w:cs="宋体"/>
                <w:color w:val="000000"/>
                <w:sz w:val="15"/>
                <w:szCs w:val="15"/>
              </w:rPr>
            </w:pPr>
            <w:r>
              <w:rPr>
                <w:rFonts w:ascii="宋体" w:hAnsi="宋体" w:cs="宋体" w:hint="eastAsia"/>
                <w:color w:val="000000"/>
                <w:sz w:val="15"/>
                <w:szCs w:val="15"/>
              </w:rPr>
              <w:t>综合单价</w:t>
            </w:r>
          </w:p>
        </w:tc>
        <w:tc>
          <w:tcPr>
            <w:tcW w:w="926" w:type="dxa"/>
            <w:vAlign w:val="center"/>
          </w:tcPr>
          <w:p w:rsidR="0015775D" w:rsidRDefault="00F00C60">
            <w:pPr>
              <w:spacing w:line="360" w:lineRule="auto"/>
              <w:jc w:val="center"/>
              <w:rPr>
                <w:rFonts w:ascii="宋体" w:hAnsi="宋体" w:cs="宋体"/>
                <w:color w:val="000000"/>
                <w:sz w:val="15"/>
                <w:szCs w:val="15"/>
              </w:rPr>
            </w:pPr>
            <w:r>
              <w:rPr>
                <w:rFonts w:ascii="宋体" w:hAnsi="宋体" w:cs="宋体" w:hint="eastAsia"/>
                <w:color w:val="000000"/>
                <w:sz w:val="15"/>
                <w:szCs w:val="15"/>
              </w:rPr>
              <w:t>合价</w:t>
            </w:r>
          </w:p>
        </w:tc>
        <w:tc>
          <w:tcPr>
            <w:tcW w:w="649" w:type="dxa"/>
            <w:vAlign w:val="center"/>
          </w:tcPr>
          <w:p w:rsidR="0015775D" w:rsidRDefault="00F00C60">
            <w:pPr>
              <w:spacing w:line="360" w:lineRule="auto"/>
              <w:jc w:val="center"/>
              <w:rPr>
                <w:rFonts w:ascii="宋体" w:hAnsi="宋体" w:cs="宋体"/>
                <w:color w:val="000000"/>
                <w:sz w:val="15"/>
                <w:szCs w:val="15"/>
              </w:rPr>
            </w:pPr>
            <w:r>
              <w:rPr>
                <w:rFonts w:ascii="宋体" w:hAnsi="宋体" w:cs="宋体" w:hint="eastAsia"/>
                <w:color w:val="000000"/>
                <w:sz w:val="15"/>
                <w:szCs w:val="15"/>
              </w:rPr>
              <w:t>税金</w:t>
            </w:r>
          </w:p>
        </w:tc>
        <w:tc>
          <w:tcPr>
            <w:tcW w:w="1393" w:type="dxa"/>
            <w:vAlign w:val="center"/>
          </w:tcPr>
          <w:p w:rsidR="0015775D" w:rsidRDefault="00F00C60">
            <w:pPr>
              <w:spacing w:line="360" w:lineRule="auto"/>
              <w:jc w:val="center"/>
              <w:rPr>
                <w:rFonts w:ascii="宋体" w:hAnsi="宋体" w:cs="宋体"/>
                <w:color w:val="000000"/>
                <w:sz w:val="18"/>
                <w:szCs w:val="18"/>
              </w:rPr>
            </w:pPr>
            <w:r>
              <w:rPr>
                <w:rFonts w:ascii="宋体" w:hAnsi="宋体" w:cs="宋体" w:hint="eastAsia"/>
                <w:color w:val="000000"/>
                <w:sz w:val="18"/>
                <w:szCs w:val="18"/>
              </w:rPr>
              <w:t>备注</w:t>
            </w:r>
          </w:p>
        </w:tc>
      </w:tr>
      <w:tr w:rsidR="0015775D">
        <w:trPr>
          <w:trHeight w:val="439"/>
          <w:jc w:val="center"/>
        </w:trPr>
        <w:tc>
          <w:tcPr>
            <w:tcW w:w="555" w:type="dxa"/>
            <w:vAlign w:val="center"/>
          </w:tcPr>
          <w:p w:rsidR="0015775D" w:rsidRDefault="00F00C60">
            <w:pPr>
              <w:spacing w:line="360" w:lineRule="auto"/>
              <w:jc w:val="center"/>
              <w:rPr>
                <w:sz w:val="15"/>
                <w:szCs w:val="15"/>
              </w:rPr>
            </w:pPr>
            <w:r>
              <w:rPr>
                <w:rFonts w:hint="eastAsia"/>
                <w:sz w:val="15"/>
                <w:szCs w:val="15"/>
              </w:rPr>
              <w:t>1</w:t>
            </w:r>
          </w:p>
        </w:tc>
        <w:tc>
          <w:tcPr>
            <w:tcW w:w="1013" w:type="dxa"/>
            <w:vAlign w:val="center"/>
          </w:tcPr>
          <w:p w:rsidR="0015775D" w:rsidRDefault="00F00C60">
            <w:pPr>
              <w:spacing w:line="360" w:lineRule="auto"/>
              <w:jc w:val="center"/>
              <w:rPr>
                <w:sz w:val="15"/>
                <w:szCs w:val="15"/>
              </w:rPr>
            </w:pPr>
            <w:r>
              <w:rPr>
                <w:rFonts w:hint="eastAsia"/>
                <w:sz w:val="15"/>
                <w:szCs w:val="15"/>
              </w:rPr>
              <w:t>支护喷浆</w:t>
            </w:r>
          </w:p>
        </w:tc>
        <w:tc>
          <w:tcPr>
            <w:tcW w:w="5875" w:type="dxa"/>
          </w:tcPr>
          <w:p w:rsidR="0015775D" w:rsidRDefault="00F00C60">
            <w:pPr>
              <w:spacing w:line="360" w:lineRule="auto"/>
              <w:rPr>
                <w:sz w:val="15"/>
                <w:szCs w:val="15"/>
              </w:rPr>
            </w:pPr>
            <w:r>
              <w:rPr>
                <w:rFonts w:asciiTheme="majorEastAsia" w:eastAsiaTheme="majorEastAsia" w:hAnsiTheme="majorEastAsia" w:cstheme="majorEastAsia" w:hint="eastAsia"/>
                <w:sz w:val="15"/>
                <w:szCs w:val="15"/>
              </w:rPr>
              <w:t>∅</w:t>
            </w:r>
            <w:r>
              <w:rPr>
                <w:rFonts w:asciiTheme="majorEastAsia" w:eastAsiaTheme="majorEastAsia" w:hAnsiTheme="majorEastAsia" w:cstheme="majorEastAsia" w:hint="eastAsia"/>
                <w:sz w:val="15"/>
                <w:szCs w:val="15"/>
              </w:rPr>
              <w:t>8@200</w:t>
            </w:r>
            <w:r>
              <w:rPr>
                <w:rFonts w:asciiTheme="majorEastAsia" w:eastAsiaTheme="majorEastAsia" w:hAnsiTheme="majorEastAsia" w:cstheme="majorEastAsia" w:hint="eastAsia"/>
                <w:sz w:val="15"/>
                <w:szCs w:val="15"/>
              </w:rPr>
              <w:t>双向钢筋网，喷设</w:t>
            </w:r>
            <w:r>
              <w:rPr>
                <w:rFonts w:asciiTheme="majorEastAsia" w:eastAsiaTheme="majorEastAsia" w:hAnsiTheme="majorEastAsia" w:cstheme="majorEastAsia" w:hint="eastAsia"/>
                <w:sz w:val="15"/>
                <w:szCs w:val="15"/>
              </w:rPr>
              <w:t>C20</w:t>
            </w:r>
            <w:r>
              <w:rPr>
                <w:rFonts w:asciiTheme="majorEastAsia" w:eastAsiaTheme="majorEastAsia" w:hAnsiTheme="majorEastAsia" w:cstheme="majorEastAsia" w:hint="eastAsia"/>
                <w:sz w:val="15"/>
                <w:szCs w:val="15"/>
              </w:rPr>
              <w:t>砼</w:t>
            </w:r>
            <w:r>
              <w:rPr>
                <w:rFonts w:asciiTheme="majorEastAsia" w:eastAsiaTheme="majorEastAsia" w:hAnsiTheme="majorEastAsia" w:cstheme="majorEastAsia" w:hint="eastAsia"/>
                <w:sz w:val="15"/>
                <w:szCs w:val="15"/>
              </w:rPr>
              <w:t>80</w:t>
            </w:r>
            <w:r>
              <w:rPr>
                <w:rFonts w:asciiTheme="majorEastAsia" w:eastAsiaTheme="majorEastAsia" w:hAnsiTheme="majorEastAsia" w:cstheme="majorEastAsia" w:hint="eastAsia"/>
                <w:sz w:val="15"/>
                <w:szCs w:val="15"/>
              </w:rPr>
              <w:t>厚，其他详见设计图纸及规范</w:t>
            </w:r>
          </w:p>
        </w:tc>
        <w:tc>
          <w:tcPr>
            <w:tcW w:w="575" w:type="dxa"/>
            <w:vAlign w:val="center"/>
          </w:tcPr>
          <w:p w:rsidR="0015775D" w:rsidRDefault="00F00C60">
            <w:pPr>
              <w:spacing w:line="360" w:lineRule="auto"/>
              <w:jc w:val="center"/>
              <w:rPr>
                <w:sz w:val="15"/>
                <w:szCs w:val="15"/>
              </w:rPr>
            </w:pPr>
            <w:r>
              <w:rPr>
                <w:rFonts w:hint="eastAsia"/>
                <w:sz w:val="15"/>
                <w:szCs w:val="15"/>
              </w:rPr>
              <w:t>m2</w:t>
            </w:r>
          </w:p>
        </w:tc>
        <w:tc>
          <w:tcPr>
            <w:tcW w:w="900" w:type="dxa"/>
            <w:vAlign w:val="center"/>
          </w:tcPr>
          <w:p w:rsidR="0015775D" w:rsidRDefault="00F00C60">
            <w:pPr>
              <w:spacing w:line="360" w:lineRule="auto"/>
              <w:jc w:val="center"/>
              <w:rPr>
                <w:sz w:val="15"/>
                <w:szCs w:val="15"/>
              </w:rPr>
            </w:pPr>
            <w:r>
              <w:rPr>
                <w:rFonts w:ascii="宋体" w:hAnsi="宋体" w:hint="eastAsia"/>
                <w:sz w:val="15"/>
                <w:szCs w:val="15"/>
              </w:rPr>
              <w:t>1597.81</w:t>
            </w:r>
          </w:p>
        </w:tc>
        <w:tc>
          <w:tcPr>
            <w:tcW w:w="911" w:type="dxa"/>
            <w:vAlign w:val="center"/>
          </w:tcPr>
          <w:p w:rsidR="0015775D" w:rsidRDefault="0015775D">
            <w:pPr>
              <w:spacing w:line="360" w:lineRule="auto"/>
              <w:jc w:val="center"/>
              <w:rPr>
                <w:sz w:val="15"/>
                <w:szCs w:val="15"/>
              </w:rPr>
            </w:pPr>
          </w:p>
        </w:tc>
        <w:tc>
          <w:tcPr>
            <w:tcW w:w="926" w:type="dxa"/>
            <w:vAlign w:val="center"/>
          </w:tcPr>
          <w:p w:rsidR="0015775D" w:rsidRDefault="0015775D">
            <w:pPr>
              <w:spacing w:line="360" w:lineRule="auto"/>
              <w:jc w:val="center"/>
              <w:rPr>
                <w:sz w:val="15"/>
                <w:szCs w:val="15"/>
              </w:rPr>
            </w:pPr>
          </w:p>
        </w:tc>
        <w:tc>
          <w:tcPr>
            <w:tcW w:w="649" w:type="dxa"/>
            <w:vAlign w:val="center"/>
          </w:tcPr>
          <w:p w:rsidR="0015775D" w:rsidRDefault="0015775D">
            <w:pPr>
              <w:spacing w:line="360" w:lineRule="auto"/>
              <w:jc w:val="center"/>
              <w:rPr>
                <w:sz w:val="15"/>
                <w:szCs w:val="15"/>
              </w:rPr>
            </w:pPr>
          </w:p>
        </w:tc>
        <w:tc>
          <w:tcPr>
            <w:tcW w:w="1393" w:type="dxa"/>
            <w:vMerge w:val="restart"/>
            <w:vAlign w:val="center"/>
          </w:tcPr>
          <w:p w:rsidR="0015775D" w:rsidRDefault="00F00C60">
            <w:pPr>
              <w:spacing w:line="360" w:lineRule="auto"/>
              <w:jc w:val="center"/>
              <w:rPr>
                <w:rFonts w:ascii="宋体" w:hAnsi="宋体" w:cs="宋体"/>
                <w:color w:val="000000"/>
                <w:sz w:val="18"/>
                <w:szCs w:val="18"/>
              </w:rPr>
            </w:pPr>
            <w:r>
              <w:rPr>
                <w:rFonts w:ascii="宋体" w:hAnsi="宋体" w:cs="宋体" w:hint="eastAsia"/>
                <w:color w:val="FF0000"/>
                <w:sz w:val="15"/>
                <w:szCs w:val="15"/>
              </w:rPr>
              <w:t>自带技术员，</w:t>
            </w:r>
            <w:r>
              <w:rPr>
                <w:rFonts w:hint="eastAsia"/>
                <w:color w:val="FF0000"/>
                <w:sz w:val="15"/>
                <w:szCs w:val="15"/>
              </w:rPr>
              <w:t>基坑边坡喷锚主材（钢筋、混凝土、砂、碎石、水泥）由询价人提供，施工机械及辅材由报价人提供，抗拔锚杆施工中的所有人、材、机全部由报价人提供</w:t>
            </w:r>
            <w:r>
              <w:rPr>
                <w:rFonts w:ascii="宋体" w:hAnsi="宋体" w:cs="宋体" w:hint="eastAsia"/>
                <w:color w:val="FF0000"/>
                <w:sz w:val="15"/>
                <w:szCs w:val="15"/>
              </w:rPr>
              <w:t>此表为暂定工程量。具体以图纸及规范施工。</w:t>
            </w:r>
          </w:p>
        </w:tc>
      </w:tr>
      <w:tr w:rsidR="0015775D">
        <w:trPr>
          <w:trHeight w:val="972"/>
          <w:jc w:val="center"/>
        </w:trPr>
        <w:tc>
          <w:tcPr>
            <w:tcW w:w="555" w:type="dxa"/>
            <w:vAlign w:val="center"/>
          </w:tcPr>
          <w:p w:rsidR="0015775D" w:rsidRDefault="00F00C60">
            <w:pPr>
              <w:spacing w:line="360" w:lineRule="auto"/>
              <w:jc w:val="center"/>
              <w:rPr>
                <w:sz w:val="15"/>
                <w:szCs w:val="15"/>
              </w:rPr>
            </w:pPr>
            <w:r>
              <w:rPr>
                <w:rFonts w:hint="eastAsia"/>
                <w:sz w:val="15"/>
                <w:szCs w:val="15"/>
              </w:rPr>
              <w:t>2</w:t>
            </w:r>
          </w:p>
        </w:tc>
        <w:tc>
          <w:tcPr>
            <w:tcW w:w="1013" w:type="dxa"/>
            <w:vAlign w:val="center"/>
          </w:tcPr>
          <w:p w:rsidR="0015775D" w:rsidRDefault="00F00C60">
            <w:pPr>
              <w:spacing w:line="360" w:lineRule="auto"/>
              <w:jc w:val="center"/>
              <w:rPr>
                <w:sz w:val="15"/>
                <w:szCs w:val="15"/>
              </w:rPr>
            </w:pPr>
            <w:r>
              <w:rPr>
                <w:rFonts w:hint="eastAsia"/>
                <w:sz w:val="15"/>
                <w:szCs w:val="15"/>
              </w:rPr>
              <w:t>土钉施工</w:t>
            </w:r>
          </w:p>
        </w:tc>
        <w:tc>
          <w:tcPr>
            <w:tcW w:w="5875" w:type="dxa"/>
          </w:tcPr>
          <w:p w:rsidR="0015775D" w:rsidRDefault="00F00C60">
            <w:pPr>
              <w:spacing w:line="360" w:lineRule="auto"/>
              <w:rPr>
                <w:sz w:val="15"/>
                <w:szCs w:val="15"/>
              </w:rPr>
            </w:pPr>
            <w:r>
              <w:rPr>
                <w:rFonts w:asciiTheme="majorEastAsia" w:eastAsiaTheme="majorEastAsia" w:hAnsiTheme="majorEastAsia" w:cstheme="majorEastAsia" w:hint="eastAsia"/>
                <w:sz w:val="15"/>
                <w:szCs w:val="15"/>
              </w:rPr>
              <w:t>土钉钢筋采用</w:t>
            </w:r>
            <w:r>
              <w:rPr>
                <w:rFonts w:asciiTheme="majorEastAsia" w:eastAsiaTheme="majorEastAsia" w:hAnsiTheme="majorEastAsia" w:cstheme="majorEastAsia" w:hint="eastAsia"/>
                <w:sz w:val="15"/>
                <w:szCs w:val="15"/>
              </w:rPr>
              <w:t>HRB400</w:t>
            </w:r>
            <w:r>
              <w:rPr>
                <w:rFonts w:asciiTheme="majorEastAsia" w:eastAsiaTheme="majorEastAsia" w:hAnsiTheme="majorEastAsia" w:cstheme="majorEastAsia" w:hint="eastAsia"/>
                <w:sz w:val="15"/>
                <w:szCs w:val="15"/>
              </w:rPr>
              <w:t>级螺纹钢筋，钻孔直径</w:t>
            </w:r>
            <w:r>
              <w:rPr>
                <w:rFonts w:asciiTheme="majorEastAsia" w:eastAsiaTheme="majorEastAsia" w:hAnsiTheme="majorEastAsia" w:cstheme="majorEastAsia" w:hint="eastAsia"/>
                <w:sz w:val="15"/>
                <w:szCs w:val="15"/>
              </w:rPr>
              <w:t>100mm</w:t>
            </w:r>
            <w:r>
              <w:rPr>
                <w:rFonts w:asciiTheme="majorEastAsia" w:eastAsiaTheme="majorEastAsia" w:hAnsiTheme="majorEastAsia" w:cstheme="majorEastAsia" w:hint="eastAsia"/>
                <w:sz w:val="15"/>
                <w:szCs w:val="15"/>
              </w:rPr>
              <w:t>，孔深比土钉长度多</w:t>
            </w:r>
            <w:r>
              <w:rPr>
                <w:rFonts w:asciiTheme="majorEastAsia" w:eastAsiaTheme="majorEastAsia" w:hAnsiTheme="majorEastAsia" w:cstheme="majorEastAsia" w:hint="eastAsia"/>
                <w:sz w:val="15"/>
                <w:szCs w:val="15"/>
              </w:rPr>
              <w:t>50cm</w:t>
            </w:r>
            <w:r>
              <w:rPr>
                <w:rFonts w:asciiTheme="majorEastAsia" w:eastAsiaTheme="majorEastAsia" w:hAnsiTheme="majorEastAsia" w:cstheme="majorEastAsia" w:hint="eastAsia"/>
                <w:sz w:val="15"/>
                <w:szCs w:val="15"/>
              </w:rPr>
              <w:t>，土钉的注浆材料采用</w:t>
            </w:r>
            <w:r>
              <w:rPr>
                <w:rFonts w:asciiTheme="majorEastAsia" w:eastAsiaTheme="majorEastAsia" w:hAnsiTheme="majorEastAsia" w:cstheme="majorEastAsia" w:hint="eastAsia"/>
                <w:sz w:val="15"/>
                <w:szCs w:val="15"/>
              </w:rPr>
              <w:t>P.O42.5</w:t>
            </w:r>
            <w:r>
              <w:rPr>
                <w:rFonts w:asciiTheme="majorEastAsia" w:eastAsiaTheme="majorEastAsia" w:hAnsiTheme="majorEastAsia" w:cstheme="majorEastAsia" w:hint="eastAsia"/>
                <w:sz w:val="15"/>
                <w:szCs w:val="15"/>
              </w:rPr>
              <w:t>水泥净浆，其强度不应低于</w:t>
            </w:r>
            <w:r>
              <w:rPr>
                <w:rFonts w:asciiTheme="majorEastAsia" w:eastAsiaTheme="majorEastAsia" w:hAnsiTheme="majorEastAsia" w:cstheme="majorEastAsia" w:hint="eastAsia"/>
                <w:sz w:val="15"/>
                <w:szCs w:val="15"/>
              </w:rPr>
              <w:t>20Mpa</w:t>
            </w:r>
            <w:r>
              <w:rPr>
                <w:rFonts w:asciiTheme="majorEastAsia" w:eastAsiaTheme="majorEastAsia" w:hAnsiTheme="majorEastAsia" w:cstheme="majorEastAsia" w:hint="eastAsia"/>
                <w:sz w:val="15"/>
                <w:szCs w:val="15"/>
              </w:rPr>
              <w:t>，其他详见设计图纸及规范</w:t>
            </w:r>
          </w:p>
        </w:tc>
        <w:tc>
          <w:tcPr>
            <w:tcW w:w="575" w:type="dxa"/>
            <w:vAlign w:val="center"/>
          </w:tcPr>
          <w:p w:rsidR="0015775D" w:rsidRDefault="00F00C60">
            <w:pPr>
              <w:spacing w:line="360" w:lineRule="auto"/>
              <w:jc w:val="center"/>
              <w:rPr>
                <w:sz w:val="15"/>
                <w:szCs w:val="15"/>
              </w:rPr>
            </w:pPr>
            <w:r>
              <w:rPr>
                <w:rFonts w:hint="eastAsia"/>
                <w:sz w:val="15"/>
                <w:szCs w:val="15"/>
              </w:rPr>
              <w:t>m</w:t>
            </w:r>
          </w:p>
        </w:tc>
        <w:tc>
          <w:tcPr>
            <w:tcW w:w="900" w:type="dxa"/>
            <w:vAlign w:val="center"/>
          </w:tcPr>
          <w:p w:rsidR="0015775D" w:rsidRDefault="00F00C60">
            <w:pPr>
              <w:spacing w:line="360" w:lineRule="auto"/>
              <w:jc w:val="center"/>
              <w:rPr>
                <w:sz w:val="15"/>
                <w:szCs w:val="15"/>
              </w:rPr>
            </w:pPr>
            <w:r>
              <w:rPr>
                <w:rFonts w:hint="eastAsia"/>
                <w:sz w:val="15"/>
                <w:szCs w:val="15"/>
              </w:rPr>
              <w:t>7921.5</w:t>
            </w:r>
          </w:p>
        </w:tc>
        <w:tc>
          <w:tcPr>
            <w:tcW w:w="911" w:type="dxa"/>
            <w:vAlign w:val="center"/>
          </w:tcPr>
          <w:p w:rsidR="0015775D" w:rsidRDefault="0015775D">
            <w:pPr>
              <w:spacing w:line="360" w:lineRule="auto"/>
              <w:jc w:val="center"/>
              <w:rPr>
                <w:sz w:val="15"/>
                <w:szCs w:val="15"/>
              </w:rPr>
            </w:pPr>
          </w:p>
        </w:tc>
        <w:tc>
          <w:tcPr>
            <w:tcW w:w="926" w:type="dxa"/>
            <w:vAlign w:val="center"/>
          </w:tcPr>
          <w:p w:rsidR="0015775D" w:rsidRDefault="0015775D">
            <w:pPr>
              <w:spacing w:line="360" w:lineRule="auto"/>
              <w:jc w:val="center"/>
              <w:rPr>
                <w:sz w:val="15"/>
                <w:szCs w:val="15"/>
              </w:rPr>
            </w:pPr>
          </w:p>
        </w:tc>
        <w:tc>
          <w:tcPr>
            <w:tcW w:w="649" w:type="dxa"/>
          </w:tcPr>
          <w:p w:rsidR="0015775D" w:rsidRDefault="0015775D">
            <w:pPr>
              <w:spacing w:line="360" w:lineRule="auto"/>
              <w:jc w:val="center"/>
              <w:rPr>
                <w:sz w:val="15"/>
                <w:szCs w:val="15"/>
              </w:rPr>
            </w:pPr>
          </w:p>
        </w:tc>
        <w:tc>
          <w:tcPr>
            <w:tcW w:w="1393" w:type="dxa"/>
            <w:vMerge/>
          </w:tcPr>
          <w:p w:rsidR="0015775D" w:rsidRDefault="0015775D">
            <w:pPr>
              <w:spacing w:line="360" w:lineRule="auto"/>
              <w:jc w:val="center"/>
              <w:rPr>
                <w:rFonts w:ascii="宋体" w:hAnsi="宋体" w:cs="宋体"/>
                <w:color w:val="000000"/>
                <w:sz w:val="18"/>
                <w:szCs w:val="18"/>
              </w:rPr>
            </w:pPr>
          </w:p>
        </w:tc>
      </w:tr>
      <w:tr w:rsidR="0015775D">
        <w:trPr>
          <w:trHeight w:val="3018"/>
          <w:jc w:val="center"/>
        </w:trPr>
        <w:tc>
          <w:tcPr>
            <w:tcW w:w="555" w:type="dxa"/>
            <w:vAlign w:val="center"/>
          </w:tcPr>
          <w:p w:rsidR="0015775D" w:rsidRDefault="00F00C60">
            <w:pPr>
              <w:spacing w:line="360" w:lineRule="auto"/>
              <w:jc w:val="center"/>
              <w:rPr>
                <w:sz w:val="15"/>
                <w:szCs w:val="15"/>
              </w:rPr>
            </w:pPr>
            <w:r>
              <w:rPr>
                <w:rFonts w:hint="eastAsia"/>
                <w:sz w:val="15"/>
                <w:szCs w:val="15"/>
              </w:rPr>
              <w:t>3</w:t>
            </w:r>
          </w:p>
        </w:tc>
        <w:tc>
          <w:tcPr>
            <w:tcW w:w="1013" w:type="dxa"/>
            <w:vAlign w:val="center"/>
          </w:tcPr>
          <w:p w:rsidR="0015775D" w:rsidRDefault="00F00C60">
            <w:pPr>
              <w:spacing w:line="360" w:lineRule="auto"/>
              <w:jc w:val="center"/>
              <w:rPr>
                <w:sz w:val="15"/>
                <w:szCs w:val="15"/>
              </w:rPr>
            </w:pPr>
            <w:r>
              <w:rPr>
                <w:rFonts w:hint="eastAsia"/>
                <w:sz w:val="15"/>
                <w:szCs w:val="15"/>
              </w:rPr>
              <w:t>抗浮锚杆</w:t>
            </w:r>
          </w:p>
        </w:tc>
        <w:tc>
          <w:tcPr>
            <w:tcW w:w="5875" w:type="dxa"/>
          </w:tcPr>
          <w:p w:rsidR="0015775D" w:rsidRDefault="00F00C60">
            <w:pPr>
              <w:widowControl/>
              <w:jc w:val="left"/>
              <w:rPr>
                <w:sz w:val="15"/>
                <w:szCs w:val="15"/>
              </w:rPr>
            </w:pPr>
            <w:r>
              <w:rPr>
                <w:rFonts w:ascii="新宋体" w:eastAsia="新宋体" w:hAnsi="新宋体" w:cs="新宋体" w:hint="eastAsia"/>
                <w:color w:val="000000"/>
                <w:kern w:val="0"/>
                <w:sz w:val="15"/>
                <w:szCs w:val="15"/>
                <w:lang/>
              </w:rPr>
              <w:t>锚杆</w:t>
            </w:r>
            <w:r>
              <w:rPr>
                <w:rFonts w:ascii="新宋体" w:eastAsia="新宋体" w:hAnsi="新宋体" w:cs="新宋体"/>
                <w:color w:val="000000"/>
                <w:kern w:val="0"/>
                <w:sz w:val="15"/>
                <w:szCs w:val="15"/>
                <w:lang/>
              </w:rPr>
              <w:t>类型、部位：</w:t>
            </w:r>
            <w:r>
              <w:rPr>
                <w:rFonts w:ascii="新宋体" w:eastAsia="新宋体" w:hAnsi="新宋体" w:cs="新宋体"/>
                <w:color w:val="000000"/>
                <w:kern w:val="0"/>
                <w:sz w:val="15"/>
                <w:szCs w:val="15"/>
                <w:lang/>
              </w:rPr>
              <w:t>P</w:t>
            </w:r>
            <w:r>
              <w:rPr>
                <w:rFonts w:ascii="新宋体" w:eastAsia="新宋体" w:hAnsi="新宋体" w:cs="新宋体"/>
                <w:color w:val="000000"/>
                <w:kern w:val="0"/>
                <w:sz w:val="15"/>
                <w:szCs w:val="15"/>
                <w:lang/>
              </w:rPr>
              <w:t>型锚压力型无粘结预应力锚杆</w:t>
            </w:r>
            <w:r>
              <w:rPr>
                <w:rFonts w:ascii="新宋体" w:eastAsia="新宋体" w:hAnsi="新宋体" w:cs="新宋体"/>
                <w:color w:val="000000"/>
                <w:kern w:val="0"/>
                <w:sz w:val="15"/>
                <w:szCs w:val="15"/>
                <w:lang/>
              </w:rPr>
              <w:t xml:space="preserve"> </w:t>
            </w:r>
          </w:p>
          <w:p w:rsidR="0015775D" w:rsidRDefault="00F00C60">
            <w:pPr>
              <w:widowControl/>
              <w:jc w:val="left"/>
              <w:rPr>
                <w:sz w:val="15"/>
                <w:szCs w:val="15"/>
              </w:rPr>
            </w:pPr>
            <w:r>
              <w:rPr>
                <w:rFonts w:ascii="新宋体" w:eastAsia="新宋体" w:hAnsi="新宋体" w:cs="新宋体" w:hint="eastAsia"/>
                <w:color w:val="000000"/>
                <w:kern w:val="0"/>
                <w:sz w:val="15"/>
                <w:szCs w:val="15"/>
                <w:lang/>
              </w:rPr>
              <w:t>1</w:t>
            </w:r>
            <w:r>
              <w:rPr>
                <w:rFonts w:ascii="新宋体" w:eastAsia="新宋体" w:hAnsi="新宋体" w:cs="新宋体" w:hint="eastAsia"/>
                <w:color w:val="000000"/>
                <w:kern w:val="0"/>
                <w:sz w:val="15"/>
                <w:szCs w:val="15"/>
                <w:lang/>
              </w:rPr>
              <w:t>、钻孔深度：进入</w:t>
            </w:r>
            <w:r>
              <w:rPr>
                <w:rFonts w:ascii="新宋体" w:eastAsia="新宋体" w:hAnsi="新宋体" w:cs="新宋体" w:hint="eastAsia"/>
                <w:color w:val="000000"/>
                <w:kern w:val="0"/>
                <w:sz w:val="15"/>
                <w:szCs w:val="15"/>
                <w:lang/>
              </w:rPr>
              <w:t>&lt;2&gt;</w:t>
            </w:r>
            <w:r>
              <w:rPr>
                <w:rFonts w:ascii="新宋体" w:eastAsia="新宋体" w:hAnsi="新宋体" w:cs="新宋体" w:hint="eastAsia"/>
                <w:color w:val="000000"/>
                <w:kern w:val="0"/>
                <w:sz w:val="15"/>
                <w:szCs w:val="15"/>
                <w:lang/>
              </w:rPr>
              <w:t>层粘土长度不少于</w:t>
            </w:r>
            <w:r>
              <w:rPr>
                <w:rFonts w:ascii="新宋体" w:eastAsia="新宋体" w:hAnsi="新宋体" w:cs="新宋体" w:hint="eastAsia"/>
                <w:color w:val="000000"/>
                <w:kern w:val="0"/>
                <w:sz w:val="15"/>
                <w:szCs w:val="15"/>
                <w:lang/>
              </w:rPr>
              <w:t xml:space="preserve">8m </w:t>
            </w:r>
          </w:p>
          <w:p w:rsidR="0015775D" w:rsidRDefault="00F00C60">
            <w:pPr>
              <w:widowControl/>
              <w:jc w:val="left"/>
              <w:rPr>
                <w:sz w:val="15"/>
                <w:szCs w:val="15"/>
              </w:rPr>
            </w:pPr>
            <w:r>
              <w:rPr>
                <w:rFonts w:ascii="新宋体" w:eastAsia="新宋体" w:hAnsi="新宋体" w:cs="新宋体" w:hint="eastAsia"/>
                <w:color w:val="000000"/>
                <w:kern w:val="0"/>
                <w:sz w:val="15"/>
                <w:szCs w:val="15"/>
                <w:lang/>
              </w:rPr>
              <w:t>2</w:t>
            </w:r>
            <w:r>
              <w:rPr>
                <w:rFonts w:ascii="新宋体" w:eastAsia="新宋体" w:hAnsi="新宋体" w:cs="新宋体" w:hint="eastAsia"/>
                <w:color w:val="000000"/>
                <w:kern w:val="0"/>
                <w:sz w:val="15"/>
                <w:szCs w:val="15"/>
                <w:lang/>
              </w:rPr>
              <w:t>、钻孔直径：</w:t>
            </w:r>
            <w:r>
              <w:rPr>
                <w:rFonts w:ascii="新宋体" w:eastAsia="新宋体" w:hAnsi="新宋体" w:cs="新宋体" w:hint="eastAsia"/>
                <w:color w:val="000000"/>
                <w:kern w:val="0"/>
                <w:sz w:val="15"/>
                <w:szCs w:val="15"/>
                <w:lang/>
              </w:rPr>
              <w:t xml:space="preserve">200mm </w:t>
            </w:r>
          </w:p>
          <w:p w:rsidR="0015775D" w:rsidRDefault="00F00C60">
            <w:pPr>
              <w:widowControl/>
              <w:jc w:val="left"/>
              <w:rPr>
                <w:sz w:val="15"/>
                <w:szCs w:val="15"/>
              </w:rPr>
            </w:pPr>
            <w:r>
              <w:rPr>
                <w:rFonts w:ascii="新宋体" w:eastAsia="新宋体" w:hAnsi="新宋体" w:cs="新宋体" w:hint="eastAsia"/>
                <w:color w:val="000000"/>
                <w:kern w:val="0"/>
                <w:sz w:val="15"/>
                <w:szCs w:val="15"/>
                <w:lang/>
              </w:rPr>
              <w:t>3</w:t>
            </w:r>
            <w:r>
              <w:rPr>
                <w:rFonts w:ascii="新宋体" w:eastAsia="新宋体" w:hAnsi="新宋体" w:cs="新宋体" w:hint="eastAsia"/>
                <w:color w:val="000000"/>
                <w:kern w:val="0"/>
                <w:sz w:val="15"/>
                <w:szCs w:val="15"/>
                <w:lang/>
              </w:rPr>
              <w:t>、浆液种类、强度等级：锚杆注浆体设计强度为</w:t>
            </w:r>
            <w:r>
              <w:rPr>
                <w:rFonts w:ascii="新宋体" w:eastAsia="新宋体" w:hAnsi="新宋体" w:cs="新宋体" w:hint="eastAsia"/>
                <w:color w:val="000000"/>
                <w:kern w:val="0"/>
                <w:sz w:val="15"/>
                <w:szCs w:val="15"/>
                <w:lang/>
              </w:rPr>
              <w:t xml:space="preserve">C45 </w:t>
            </w:r>
          </w:p>
          <w:p w:rsidR="0015775D" w:rsidRDefault="00F00C60">
            <w:pPr>
              <w:widowControl/>
              <w:jc w:val="left"/>
              <w:rPr>
                <w:sz w:val="15"/>
                <w:szCs w:val="15"/>
              </w:rPr>
            </w:pPr>
            <w:r>
              <w:rPr>
                <w:rFonts w:ascii="新宋体" w:eastAsia="新宋体" w:hAnsi="新宋体" w:cs="新宋体" w:hint="eastAsia"/>
                <w:color w:val="000000"/>
                <w:kern w:val="0"/>
                <w:sz w:val="15"/>
                <w:szCs w:val="15"/>
                <w:lang/>
              </w:rPr>
              <w:t>4</w:t>
            </w:r>
            <w:r>
              <w:rPr>
                <w:rFonts w:ascii="新宋体" w:eastAsia="新宋体" w:hAnsi="新宋体" w:cs="新宋体"/>
                <w:color w:val="000000"/>
                <w:kern w:val="0"/>
                <w:sz w:val="15"/>
                <w:szCs w:val="15"/>
                <w:lang/>
              </w:rPr>
              <w:t>、锚杆种类、规格：每根锚杆采用</w:t>
            </w:r>
            <w:r>
              <w:rPr>
                <w:rFonts w:ascii="新宋体" w:eastAsia="新宋体" w:hAnsi="新宋体" w:cs="新宋体"/>
                <w:color w:val="000000"/>
                <w:kern w:val="0"/>
                <w:sz w:val="15"/>
                <w:szCs w:val="15"/>
                <w:lang/>
              </w:rPr>
              <w:t>3</w:t>
            </w:r>
            <w:r>
              <w:rPr>
                <w:rFonts w:ascii="新宋体" w:eastAsia="新宋体" w:hAnsi="新宋体" w:cs="新宋体"/>
                <w:color w:val="000000"/>
                <w:kern w:val="0"/>
                <w:sz w:val="15"/>
                <w:szCs w:val="15"/>
                <w:lang/>
              </w:rPr>
              <w:t>束</w:t>
            </w:r>
            <w:r>
              <w:rPr>
                <w:rFonts w:ascii="新宋体" w:eastAsia="新宋体" w:hAnsi="新宋体" w:cs="新宋体"/>
                <w:color w:val="000000"/>
                <w:kern w:val="0"/>
                <w:sz w:val="15"/>
                <w:szCs w:val="15"/>
                <w:lang/>
              </w:rPr>
              <w:t>φs15.2,</w:t>
            </w:r>
            <w:r>
              <w:rPr>
                <w:rFonts w:ascii="新宋体" w:eastAsia="新宋体" w:hAnsi="新宋体" w:cs="新宋体"/>
                <w:color w:val="000000"/>
                <w:kern w:val="0"/>
                <w:sz w:val="15"/>
                <w:szCs w:val="15"/>
                <w:lang/>
              </w:rPr>
              <w:t>强度</w:t>
            </w:r>
            <w:r>
              <w:rPr>
                <w:rFonts w:ascii="新宋体" w:eastAsia="新宋体" w:hAnsi="新宋体" w:cs="新宋体"/>
                <w:color w:val="000000"/>
                <w:kern w:val="0"/>
                <w:sz w:val="15"/>
                <w:szCs w:val="15"/>
                <w:lang/>
              </w:rPr>
              <w:t xml:space="preserve"> </w:t>
            </w:r>
            <w:proofErr w:type="spellStart"/>
            <w:r>
              <w:rPr>
                <w:rFonts w:ascii="新宋体" w:eastAsia="新宋体" w:hAnsi="新宋体" w:cs="新宋体" w:hint="eastAsia"/>
                <w:color w:val="000000"/>
                <w:kern w:val="0"/>
                <w:sz w:val="15"/>
                <w:szCs w:val="15"/>
                <w:lang/>
              </w:rPr>
              <w:t>fptk</w:t>
            </w:r>
            <w:proofErr w:type="spellEnd"/>
            <w:r>
              <w:rPr>
                <w:rFonts w:ascii="新宋体" w:eastAsia="新宋体" w:hAnsi="新宋体" w:cs="新宋体" w:hint="eastAsia"/>
                <w:color w:val="000000"/>
                <w:kern w:val="0"/>
                <w:sz w:val="15"/>
                <w:szCs w:val="15"/>
                <w:lang/>
              </w:rPr>
              <w:t>=1860N/mm2</w:t>
            </w:r>
            <w:r>
              <w:rPr>
                <w:rFonts w:ascii="新宋体" w:eastAsia="新宋体" w:hAnsi="新宋体" w:cs="新宋体" w:hint="eastAsia"/>
                <w:color w:val="000000"/>
                <w:kern w:val="0"/>
                <w:sz w:val="15"/>
                <w:szCs w:val="15"/>
                <w:lang/>
              </w:rPr>
              <w:t>级的低松弛无粘结预应力钢绞线</w:t>
            </w:r>
            <w:r>
              <w:rPr>
                <w:rFonts w:ascii="新宋体" w:eastAsia="新宋体" w:hAnsi="新宋体" w:cs="新宋体" w:hint="eastAsia"/>
                <w:color w:val="000000"/>
                <w:kern w:val="0"/>
                <w:sz w:val="15"/>
                <w:szCs w:val="15"/>
                <w:lang/>
              </w:rPr>
              <w:t xml:space="preserve"> </w:t>
            </w:r>
          </w:p>
          <w:p w:rsidR="0015775D" w:rsidRDefault="00F00C60">
            <w:pPr>
              <w:widowControl/>
              <w:jc w:val="left"/>
              <w:rPr>
                <w:sz w:val="15"/>
                <w:szCs w:val="15"/>
              </w:rPr>
            </w:pPr>
            <w:r>
              <w:rPr>
                <w:rFonts w:ascii="新宋体" w:eastAsia="新宋体" w:hAnsi="新宋体" w:cs="新宋体" w:hint="eastAsia"/>
                <w:color w:val="000000"/>
                <w:kern w:val="0"/>
                <w:sz w:val="15"/>
                <w:szCs w:val="15"/>
                <w:lang/>
              </w:rPr>
              <w:t>5</w:t>
            </w:r>
            <w:r>
              <w:rPr>
                <w:rFonts w:ascii="新宋体" w:eastAsia="新宋体" w:hAnsi="新宋体" w:cs="新宋体" w:hint="eastAsia"/>
                <w:color w:val="000000"/>
                <w:kern w:val="0"/>
                <w:sz w:val="15"/>
                <w:szCs w:val="15"/>
                <w:lang/>
              </w:rPr>
              <w:t>、外涂防腐涂层</w:t>
            </w:r>
            <w:r>
              <w:rPr>
                <w:rFonts w:ascii="新宋体" w:eastAsia="新宋体" w:hAnsi="新宋体" w:cs="新宋体" w:hint="eastAsia"/>
                <w:color w:val="000000"/>
                <w:kern w:val="0"/>
                <w:sz w:val="15"/>
                <w:szCs w:val="15"/>
                <w:lang/>
              </w:rPr>
              <w:t xml:space="preserve"> </w:t>
            </w:r>
          </w:p>
          <w:p w:rsidR="0015775D" w:rsidRDefault="00F00C60">
            <w:pPr>
              <w:widowControl/>
              <w:jc w:val="left"/>
              <w:rPr>
                <w:sz w:val="15"/>
                <w:szCs w:val="15"/>
              </w:rPr>
            </w:pPr>
            <w:r>
              <w:rPr>
                <w:rFonts w:ascii="新宋体" w:eastAsia="新宋体" w:hAnsi="新宋体" w:cs="新宋体" w:hint="eastAsia"/>
                <w:color w:val="000000"/>
                <w:kern w:val="0"/>
                <w:sz w:val="15"/>
                <w:szCs w:val="15"/>
                <w:lang/>
              </w:rPr>
              <w:t>6</w:t>
            </w:r>
            <w:r>
              <w:rPr>
                <w:rFonts w:ascii="新宋体" w:eastAsia="新宋体" w:hAnsi="新宋体" w:cs="新宋体"/>
                <w:color w:val="000000"/>
                <w:kern w:val="0"/>
                <w:sz w:val="15"/>
                <w:szCs w:val="15"/>
                <w:lang/>
              </w:rPr>
              <w:t>、锚头种类、规格：配套钢垫板、锚具等</w:t>
            </w:r>
            <w:r>
              <w:rPr>
                <w:rFonts w:ascii="新宋体" w:eastAsia="新宋体" w:hAnsi="新宋体" w:cs="新宋体"/>
                <w:color w:val="000000"/>
                <w:kern w:val="0"/>
                <w:sz w:val="15"/>
                <w:szCs w:val="15"/>
                <w:lang/>
              </w:rPr>
              <w:t xml:space="preserve"> </w:t>
            </w:r>
          </w:p>
          <w:p w:rsidR="0015775D" w:rsidRDefault="00F00C60">
            <w:pPr>
              <w:widowControl/>
              <w:jc w:val="left"/>
              <w:rPr>
                <w:sz w:val="15"/>
                <w:szCs w:val="15"/>
              </w:rPr>
            </w:pPr>
            <w:r>
              <w:rPr>
                <w:rFonts w:ascii="新宋体" w:eastAsia="新宋体" w:hAnsi="新宋体" w:cs="新宋体" w:hint="eastAsia"/>
                <w:color w:val="000000"/>
                <w:kern w:val="0"/>
                <w:sz w:val="15"/>
                <w:szCs w:val="15"/>
                <w:lang/>
              </w:rPr>
              <w:t>7</w:t>
            </w:r>
            <w:r>
              <w:rPr>
                <w:rFonts w:ascii="新宋体" w:eastAsia="新宋体" w:hAnsi="新宋体" w:cs="新宋体" w:hint="eastAsia"/>
                <w:color w:val="000000"/>
                <w:kern w:val="0"/>
                <w:sz w:val="15"/>
                <w:szCs w:val="15"/>
                <w:lang/>
              </w:rPr>
              <w:t>、锚头制安、张拉、锁定等全部工序、自行考虑</w:t>
            </w:r>
          </w:p>
          <w:p w:rsidR="0015775D" w:rsidRDefault="00F00C60">
            <w:pPr>
              <w:widowControl/>
              <w:jc w:val="left"/>
              <w:rPr>
                <w:sz w:val="15"/>
                <w:szCs w:val="15"/>
              </w:rPr>
            </w:pPr>
            <w:r>
              <w:rPr>
                <w:rFonts w:ascii="新宋体" w:eastAsia="新宋体" w:hAnsi="新宋体" w:cs="新宋体" w:hint="eastAsia"/>
                <w:color w:val="000000"/>
                <w:kern w:val="0"/>
                <w:sz w:val="15"/>
                <w:szCs w:val="15"/>
                <w:lang/>
              </w:rPr>
              <w:t>8</w:t>
            </w:r>
            <w:r>
              <w:rPr>
                <w:rFonts w:ascii="新宋体" w:eastAsia="新宋体" w:hAnsi="新宋体" w:cs="新宋体"/>
                <w:color w:val="000000"/>
                <w:kern w:val="0"/>
                <w:sz w:val="15"/>
                <w:szCs w:val="15"/>
                <w:lang/>
              </w:rPr>
              <w:t>、其他：具体详见设计图纸、</w:t>
            </w:r>
            <w:r>
              <w:rPr>
                <w:rFonts w:ascii="新宋体" w:eastAsia="新宋体" w:hAnsi="新宋体" w:cs="新宋体" w:hint="eastAsia"/>
                <w:color w:val="000000"/>
                <w:kern w:val="0"/>
                <w:sz w:val="15"/>
                <w:szCs w:val="15"/>
                <w:lang/>
              </w:rPr>
              <w:t>规范等其它资料</w:t>
            </w:r>
            <w:r>
              <w:rPr>
                <w:rFonts w:ascii="新宋体" w:eastAsia="新宋体" w:hAnsi="新宋体" w:cs="新宋体" w:hint="eastAsia"/>
                <w:color w:val="000000"/>
                <w:kern w:val="0"/>
                <w:sz w:val="15"/>
                <w:szCs w:val="15"/>
                <w:lang/>
              </w:rPr>
              <w:t xml:space="preserve"> </w:t>
            </w:r>
          </w:p>
        </w:tc>
        <w:tc>
          <w:tcPr>
            <w:tcW w:w="575" w:type="dxa"/>
            <w:vAlign w:val="center"/>
          </w:tcPr>
          <w:p w:rsidR="0015775D" w:rsidRDefault="00F00C60">
            <w:pPr>
              <w:spacing w:line="360" w:lineRule="auto"/>
              <w:jc w:val="center"/>
              <w:rPr>
                <w:sz w:val="15"/>
                <w:szCs w:val="15"/>
              </w:rPr>
            </w:pPr>
            <w:r>
              <w:rPr>
                <w:rFonts w:hint="eastAsia"/>
                <w:sz w:val="15"/>
                <w:szCs w:val="15"/>
              </w:rPr>
              <w:t>m</w:t>
            </w:r>
          </w:p>
        </w:tc>
        <w:tc>
          <w:tcPr>
            <w:tcW w:w="900" w:type="dxa"/>
            <w:vAlign w:val="center"/>
          </w:tcPr>
          <w:p w:rsidR="0015775D" w:rsidRDefault="00F00C60">
            <w:pPr>
              <w:spacing w:line="360" w:lineRule="auto"/>
              <w:jc w:val="center"/>
              <w:rPr>
                <w:sz w:val="15"/>
                <w:szCs w:val="15"/>
              </w:rPr>
            </w:pPr>
            <w:r>
              <w:rPr>
                <w:rFonts w:hint="eastAsia"/>
                <w:sz w:val="15"/>
                <w:szCs w:val="15"/>
              </w:rPr>
              <w:t>1582.6</w:t>
            </w:r>
          </w:p>
        </w:tc>
        <w:tc>
          <w:tcPr>
            <w:tcW w:w="911" w:type="dxa"/>
            <w:vAlign w:val="center"/>
          </w:tcPr>
          <w:p w:rsidR="0015775D" w:rsidRDefault="0015775D">
            <w:pPr>
              <w:spacing w:line="360" w:lineRule="auto"/>
              <w:jc w:val="center"/>
              <w:rPr>
                <w:sz w:val="15"/>
                <w:szCs w:val="15"/>
              </w:rPr>
            </w:pPr>
          </w:p>
        </w:tc>
        <w:tc>
          <w:tcPr>
            <w:tcW w:w="926" w:type="dxa"/>
            <w:vAlign w:val="center"/>
          </w:tcPr>
          <w:p w:rsidR="0015775D" w:rsidRDefault="0015775D">
            <w:pPr>
              <w:spacing w:line="360" w:lineRule="auto"/>
              <w:jc w:val="center"/>
              <w:rPr>
                <w:sz w:val="15"/>
                <w:szCs w:val="15"/>
              </w:rPr>
            </w:pPr>
          </w:p>
        </w:tc>
        <w:tc>
          <w:tcPr>
            <w:tcW w:w="649" w:type="dxa"/>
          </w:tcPr>
          <w:p w:rsidR="0015775D" w:rsidRDefault="0015775D">
            <w:pPr>
              <w:spacing w:line="360" w:lineRule="auto"/>
              <w:jc w:val="center"/>
              <w:rPr>
                <w:sz w:val="15"/>
                <w:szCs w:val="15"/>
              </w:rPr>
            </w:pPr>
          </w:p>
        </w:tc>
        <w:tc>
          <w:tcPr>
            <w:tcW w:w="1393" w:type="dxa"/>
            <w:vMerge/>
          </w:tcPr>
          <w:p w:rsidR="0015775D" w:rsidRDefault="0015775D">
            <w:pPr>
              <w:spacing w:line="360" w:lineRule="auto"/>
              <w:jc w:val="center"/>
              <w:rPr>
                <w:rFonts w:ascii="宋体" w:hAnsi="宋体" w:cs="宋体"/>
                <w:color w:val="000000"/>
                <w:sz w:val="18"/>
                <w:szCs w:val="18"/>
              </w:rPr>
            </w:pPr>
          </w:p>
        </w:tc>
      </w:tr>
      <w:tr w:rsidR="0015775D">
        <w:trPr>
          <w:trHeight w:val="755"/>
          <w:jc w:val="center"/>
        </w:trPr>
        <w:tc>
          <w:tcPr>
            <w:tcW w:w="555" w:type="dxa"/>
            <w:vAlign w:val="center"/>
          </w:tcPr>
          <w:p w:rsidR="0015775D" w:rsidRDefault="00F00C60">
            <w:pPr>
              <w:spacing w:line="360" w:lineRule="auto"/>
              <w:jc w:val="center"/>
              <w:rPr>
                <w:sz w:val="15"/>
                <w:szCs w:val="15"/>
              </w:rPr>
            </w:pPr>
            <w:r>
              <w:rPr>
                <w:rFonts w:hint="eastAsia"/>
                <w:sz w:val="15"/>
                <w:szCs w:val="15"/>
              </w:rPr>
              <w:t>4</w:t>
            </w:r>
          </w:p>
        </w:tc>
        <w:tc>
          <w:tcPr>
            <w:tcW w:w="1013" w:type="dxa"/>
            <w:vAlign w:val="center"/>
          </w:tcPr>
          <w:p w:rsidR="0015775D" w:rsidRDefault="00F00C60">
            <w:pPr>
              <w:spacing w:line="360" w:lineRule="auto"/>
              <w:jc w:val="center"/>
              <w:rPr>
                <w:sz w:val="15"/>
                <w:szCs w:val="15"/>
              </w:rPr>
            </w:pPr>
            <w:r>
              <w:rPr>
                <w:rFonts w:hint="eastAsia"/>
                <w:sz w:val="15"/>
                <w:szCs w:val="15"/>
              </w:rPr>
              <w:t>冠梁施工</w:t>
            </w:r>
          </w:p>
        </w:tc>
        <w:tc>
          <w:tcPr>
            <w:tcW w:w="5875" w:type="dxa"/>
          </w:tcPr>
          <w:p w:rsidR="0015775D" w:rsidRDefault="00F00C60">
            <w:pPr>
              <w:numPr>
                <w:ilvl w:val="0"/>
                <w:numId w:val="5"/>
              </w:numPr>
              <w:spacing w:line="360" w:lineRule="auto"/>
              <w:rPr>
                <w:sz w:val="15"/>
                <w:szCs w:val="15"/>
              </w:rPr>
            </w:pPr>
            <w:r>
              <w:rPr>
                <w:rFonts w:hint="eastAsia"/>
                <w:sz w:val="15"/>
                <w:szCs w:val="15"/>
              </w:rPr>
              <w:t>钢筋加工、制作、绑扎；</w:t>
            </w:r>
          </w:p>
          <w:p w:rsidR="0015775D" w:rsidRDefault="00F00C60">
            <w:pPr>
              <w:numPr>
                <w:ilvl w:val="0"/>
                <w:numId w:val="5"/>
              </w:numPr>
              <w:spacing w:line="360" w:lineRule="auto"/>
              <w:rPr>
                <w:sz w:val="15"/>
                <w:szCs w:val="15"/>
              </w:rPr>
            </w:pPr>
            <w:r>
              <w:rPr>
                <w:rFonts w:hint="eastAsia"/>
                <w:sz w:val="15"/>
                <w:szCs w:val="15"/>
              </w:rPr>
              <w:t>模板的安装、加固、拆除；</w:t>
            </w:r>
          </w:p>
          <w:p w:rsidR="0015775D" w:rsidRDefault="00F00C60">
            <w:pPr>
              <w:numPr>
                <w:ilvl w:val="0"/>
                <w:numId w:val="5"/>
              </w:numPr>
              <w:spacing w:line="360" w:lineRule="auto"/>
              <w:rPr>
                <w:sz w:val="15"/>
                <w:szCs w:val="15"/>
              </w:rPr>
            </w:pPr>
            <w:r>
              <w:rPr>
                <w:rFonts w:hint="eastAsia"/>
                <w:sz w:val="15"/>
                <w:szCs w:val="15"/>
              </w:rPr>
              <w:t>混凝土的浇筑、养护。</w:t>
            </w:r>
          </w:p>
        </w:tc>
        <w:tc>
          <w:tcPr>
            <w:tcW w:w="575" w:type="dxa"/>
            <w:vAlign w:val="center"/>
          </w:tcPr>
          <w:p w:rsidR="0015775D" w:rsidRDefault="00F00C60">
            <w:pPr>
              <w:spacing w:line="360" w:lineRule="auto"/>
              <w:jc w:val="center"/>
              <w:rPr>
                <w:sz w:val="15"/>
                <w:szCs w:val="15"/>
              </w:rPr>
            </w:pPr>
            <w:r>
              <w:rPr>
                <w:rFonts w:hint="eastAsia"/>
                <w:sz w:val="15"/>
                <w:szCs w:val="15"/>
              </w:rPr>
              <w:t>m</w:t>
            </w:r>
          </w:p>
        </w:tc>
        <w:tc>
          <w:tcPr>
            <w:tcW w:w="900" w:type="dxa"/>
            <w:vAlign w:val="center"/>
          </w:tcPr>
          <w:p w:rsidR="0015775D" w:rsidRDefault="00F00C60">
            <w:pPr>
              <w:spacing w:line="360" w:lineRule="auto"/>
              <w:jc w:val="center"/>
              <w:rPr>
                <w:sz w:val="15"/>
                <w:szCs w:val="15"/>
              </w:rPr>
            </w:pPr>
            <w:r>
              <w:rPr>
                <w:rFonts w:hint="eastAsia"/>
                <w:sz w:val="15"/>
                <w:szCs w:val="15"/>
              </w:rPr>
              <w:t>120</w:t>
            </w:r>
          </w:p>
        </w:tc>
        <w:tc>
          <w:tcPr>
            <w:tcW w:w="911" w:type="dxa"/>
            <w:vAlign w:val="center"/>
          </w:tcPr>
          <w:p w:rsidR="0015775D" w:rsidRDefault="0015775D">
            <w:pPr>
              <w:spacing w:line="360" w:lineRule="auto"/>
              <w:jc w:val="center"/>
              <w:rPr>
                <w:sz w:val="15"/>
                <w:szCs w:val="15"/>
              </w:rPr>
            </w:pPr>
          </w:p>
        </w:tc>
        <w:tc>
          <w:tcPr>
            <w:tcW w:w="926" w:type="dxa"/>
            <w:vAlign w:val="center"/>
          </w:tcPr>
          <w:p w:rsidR="0015775D" w:rsidRDefault="0015775D">
            <w:pPr>
              <w:spacing w:line="360" w:lineRule="auto"/>
              <w:jc w:val="center"/>
              <w:rPr>
                <w:sz w:val="15"/>
                <w:szCs w:val="15"/>
              </w:rPr>
            </w:pPr>
          </w:p>
        </w:tc>
        <w:tc>
          <w:tcPr>
            <w:tcW w:w="649" w:type="dxa"/>
          </w:tcPr>
          <w:p w:rsidR="0015775D" w:rsidRDefault="0015775D">
            <w:pPr>
              <w:spacing w:line="360" w:lineRule="auto"/>
              <w:jc w:val="center"/>
              <w:rPr>
                <w:sz w:val="15"/>
                <w:szCs w:val="15"/>
              </w:rPr>
            </w:pPr>
          </w:p>
        </w:tc>
        <w:tc>
          <w:tcPr>
            <w:tcW w:w="1393" w:type="dxa"/>
            <w:vMerge/>
          </w:tcPr>
          <w:p w:rsidR="0015775D" w:rsidRDefault="0015775D">
            <w:pPr>
              <w:spacing w:line="360" w:lineRule="auto"/>
              <w:jc w:val="center"/>
              <w:rPr>
                <w:rFonts w:ascii="宋体" w:hAnsi="宋体" w:cs="宋体"/>
                <w:color w:val="000000"/>
                <w:sz w:val="18"/>
                <w:szCs w:val="18"/>
              </w:rPr>
            </w:pPr>
          </w:p>
        </w:tc>
      </w:tr>
      <w:tr w:rsidR="0015775D">
        <w:trPr>
          <w:trHeight w:val="755"/>
          <w:jc w:val="center"/>
        </w:trPr>
        <w:tc>
          <w:tcPr>
            <w:tcW w:w="555" w:type="dxa"/>
            <w:vAlign w:val="center"/>
          </w:tcPr>
          <w:p w:rsidR="0015775D" w:rsidRDefault="00F00C60">
            <w:pPr>
              <w:spacing w:line="360" w:lineRule="auto"/>
              <w:jc w:val="center"/>
              <w:rPr>
                <w:sz w:val="15"/>
                <w:szCs w:val="15"/>
              </w:rPr>
            </w:pPr>
            <w:r>
              <w:rPr>
                <w:rFonts w:hint="eastAsia"/>
                <w:sz w:val="15"/>
                <w:szCs w:val="15"/>
              </w:rPr>
              <w:t>5</w:t>
            </w:r>
          </w:p>
        </w:tc>
        <w:tc>
          <w:tcPr>
            <w:tcW w:w="1013" w:type="dxa"/>
            <w:vAlign w:val="center"/>
          </w:tcPr>
          <w:p w:rsidR="0015775D" w:rsidRDefault="00F00C60">
            <w:pPr>
              <w:spacing w:line="360" w:lineRule="auto"/>
              <w:jc w:val="center"/>
              <w:rPr>
                <w:sz w:val="15"/>
                <w:szCs w:val="15"/>
              </w:rPr>
            </w:pPr>
            <w:r>
              <w:rPr>
                <w:rFonts w:hint="eastAsia"/>
                <w:sz w:val="15"/>
                <w:szCs w:val="15"/>
              </w:rPr>
              <w:t>总计</w:t>
            </w:r>
          </w:p>
        </w:tc>
        <w:tc>
          <w:tcPr>
            <w:tcW w:w="5875" w:type="dxa"/>
          </w:tcPr>
          <w:p w:rsidR="0015775D" w:rsidRDefault="0015775D">
            <w:pPr>
              <w:spacing w:line="360" w:lineRule="auto"/>
              <w:rPr>
                <w:sz w:val="15"/>
                <w:szCs w:val="15"/>
              </w:rPr>
            </w:pPr>
          </w:p>
        </w:tc>
        <w:tc>
          <w:tcPr>
            <w:tcW w:w="575" w:type="dxa"/>
            <w:vAlign w:val="center"/>
          </w:tcPr>
          <w:p w:rsidR="0015775D" w:rsidRDefault="0015775D">
            <w:pPr>
              <w:spacing w:line="360" w:lineRule="auto"/>
              <w:jc w:val="center"/>
              <w:rPr>
                <w:sz w:val="15"/>
                <w:szCs w:val="15"/>
              </w:rPr>
            </w:pPr>
          </w:p>
        </w:tc>
        <w:tc>
          <w:tcPr>
            <w:tcW w:w="900" w:type="dxa"/>
            <w:vAlign w:val="center"/>
          </w:tcPr>
          <w:p w:rsidR="0015775D" w:rsidRDefault="0015775D">
            <w:pPr>
              <w:spacing w:line="360" w:lineRule="auto"/>
              <w:jc w:val="center"/>
              <w:rPr>
                <w:sz w:val="15"/>
                <w:szCs w:val="15"/>
              </w:rPr>
            </w:pPr>
          </w:p>
        </w:tc>
        <w:tc>
          <w:tcPr>
            <w:tcW w:w="911" w:type="dxa"/>
            <w:vAlign w:val="center"/>
          </w:tcPr>
          <w:p w:rsidR="0015775D" w:rsidRDefault="0015775D">
            <w:pPr>
              <w:spacing w:line="360" w:lineRule="auto"/>
              <w:jc w:val="center"/>
              <w:rPr>
                <w:sz w:val="15"/>
                <w:szCs w:val="15"/>
              </w:rPr>
            </w:pPr>
          </w:p>
        </w:tc>
        <w:tc>
          <w:tcPr>
            <w:tcW w:w="926" w:type="dxa"/>
            <w:vAlign w:val="center"/>
          </w:tcPr>
          <w:p w:rsidR="0015775D" w:rsidRDefault="0015775D">
            <w:pPr>
              <w:spacing w:line="360" w:lineRule="auto"/>
              <w:jc w:val="center"/>
              <w:rPr>
                <w:sz w:val="15"/>
                <w:szCs w:val="15"/>
              </w:rPr>
            </w:pPr>
          </w:p>
        </w:tc>
        <w:tc>
          <w:tcPr>
            <w:tcW w:w="649" w:type="dxa"/>
          </w:tcPr>
          <w:p w:rsidR="0015775D" w:rsidRDefault="0015775D">
            <w:pPr>
              <w:spacing w:line="360" w:lineRule="auto"/>
              <w:jc w:val="center"/>
              <w:rPr>
                <w:sz w:val="15"/>
                <w:szCs w:val="15"/>
              </w:rPr>
            </w:pPr>
          </w:p>
        </w:tc>
        <w:tc>
          <w:tcPr>
            <w:tcW w:w="1393" w:type="dxa"/>
          </w:tcPr>
          <w:p w:rsidR="0015775D" w:rsidRDefault="0015775D">
            <w:pPr>
              <w:spacing w:line="360" w:lineRule="auto"/>
              <w:jc w:val="center"/>
              <w:rPr>
                <w:rFonts w:ascii="宋体" w:hAnsi="宋体" w:cs="宋体"/>
                <w:color w:val="000000"/>
                <w:sz w:val="18"/>
                <w:szCs w:val="18"/>
              </w:rPr>
            </w:pPr>
          </w:p>
        </w:tc>
      </w:tr>
    </w:tbl>
    <w:p w:rsidR="0015775D" w:rsidRDefault="0015775D">
      <w:pPr>
        <w:spacing w:after="100" w:afterAutospacing="1" w:line="240" w:lineRule="atLeast"/>
        <w:rPr>
          <w:rFonts w:asciiTheme="majorEastAsia" w:eastAsiaTheme="majorEastAsia" w:hAnsiTheme="majorEastAsia" w:cstheme="majorEastAsia"/>
          <w:b/>
          <w:szCs w:val="21"/>
        </w:rPr>
      </w:pPr>
    </w:p>
    <w:sectPr w:rsidR="0015775D" w:rsidSect="0015775D">
      <w:pgSz w:w="16838" w:h="11906" w:orient="landscape"/>
      <w:pgMar w:top="1440" w:right="1800" w:bottom="1440" w:left="180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0C60" w:rsidRDefault="00F00C60" w:rsidP="0015775D">
      <w:r>
        <w:separator/>
      </w:r>
    </w:p>
  </w:endnote>
  <w:endnote w:type="continuationSeparator" w:id="0">
    <w:p w:rsidR="00F00C60" w:rsidRDefault="00F00C60" w:rsidP="0015775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8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775D" w:rsidRDefault="00F00C60">
    <w:pPr>
      <w:pStyle w:val="a9"/>
      <w:jc w:val="center"/>
    </w:pPr>
    <w:r>
      <w:rPr>
        <w:rFonts w:hint="eastAsia"/>
        <w:kern w:val="0"/>
        <w:szCs w:val="21"/>
      </w:rPr>
      <w:t>第</w:t>
    </w:r>
    <w:r w:rsidR="0015775D">
      <w:rPr>
        <w:kern w:val="0"/>
        <w:szCs w:val="21"/>
      </w:rPr>
      <w:fldChar w:fldCharType="begin"/>
    </w:r>
    <w:r>
      <w:rPr>
        <w:kern w:val="0"/>
        <w:szCs w:val="21"/>
      </w:rPr>
      <w:instrText xml:space="preserve"> PAGE </w:instrText>
    </w:r>
    <w:r w:rsidR="0015775D">
      <w:rPr>
        <w:kern w:val="0"/>
        <w:szCs w:val="21"/>
      </w:rPr>
      <w:fldChar w:fldCharType="separate"/>
    </w:r>
    <w:r w:rsidR="00616E4F">
      <w:rPr>
        <w:noProof/>
        <w:kern w:val="0"/>
        <w:szCs w:val="21"/>
      </w:rPr>
      <w:t>10</w:t>
    </w:r>
    <w:r w:rsidR="0015775D">
      <w:rPr>
        <w:kern w:val="0"/>
        <w:szCs w:val="21"/>
      </w:rPr>
      <w:fldChar w:fldCharType="end"/>
    </w:r>
    <w:r>
      <w:rPr>
        <w:rFonts w:hint="eastAsia"/>
        <w:kern w:val="0"/>
        <w:szCs w:val="21"/>
      </w:rPr>
      <w:t>页共</w:t>
    </w:r>
    <w:r w:rsidR="0015775D">
      <w:rPr>
        <w:kern w:val="0"/>
        <w:szCs w:val="21"/>
      </w:rPr>
      <w:fldChar w:fldCharType="begin"/>
    </w:r>
    <w:r>
      <w:rPr>
        <w:kern w:val="0"/>
        <w:szCs w:val="21"/>
      </w:rPr>
      <w:instrText xml:space="preserve"> NUMPAGES </w:instrText>
    </w:r>
    <w:r w:rsidR="0015775D">
      <w:rPr>
        <w:kern w:val="0"/>
        <w:szCs w:val="21"/>
      </w:rPr>
      <w:fldChar w:fldCharType="separate"/>
    </w:r>
    <w:r w:rsidR="00616E4F">
      <w:rPr>
        <w:noProof/>
        <w:kern w:val="0"/>
        <w:szCs w:val="21"/>
      </w:rPr>
      <w:t>10</w:t>
    </w:r>
    <w:r w:rsidR="0015775D">
      <w:rPr>
        <w:kern w:val="0"/>
        <w:szCs w:val="21"/>
      </w:rPr>
      <w:fldChar w:fldCharType="end"/>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0C60" w:rsidRDefault="00F00C60" w:rsidP="0015775D">
      <w:r>
        <w:separator/>
      </w:r>
    </w:p>
  </w:footnote>
  <w:footnote w:type="continuationSeparator" w:id="0">
    <w:p w:rsidR="00F00C60" w:rsidRDefault="00F00C60" w:rsidP="0015775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775D" w:rsidRDefault="00F00C60">
    <w:pPr>
      <w:pStyle w:val="aa"/>
      <w:jc w:val="both"/>
      <w:rPr>
        <w:rFonts w:ascii="仿宋" w:eastAsia="仿宋" w:hAnsi="仿宋" w:cs="仿宋"/>
        <w:bCs/>
      </w:rPr>
    </w:pPr>
    <w:r>
      <w:rPr>
        <w:rFonts w:ascii="仿宋" w:eastAsia="仿宋" w:hAnsi="仿宋" w:cs="仿宋" w:hint="eastAsia"/>
        <w:bCs/>
      </w:rPr>
      <w:t>淮南市能源数据中心及数字经济万创园（一期）项目基坑支护喷浆及抗浮锚杆工程</w:t>
    </w:r>
  </w:p>
  <w:p w:rsidR="0015775D" w:rsidRDefault="0015775D">
    <w:pPr>
      <w:pStyle w:val="aa"/>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F5266D"/>
    <w:multiLevelType w:val="singleLevel"/>
    <w:tmpl w:val="84F5266D"/>
    <w:lvl w:ilvl="0">
      <w:start w:val="1"/>
      <w:numFmt w:val="decimal"/>
      <w:suff w:val="nothing"/>
      <w:lvlText w:val="（%1）"/>
      <w:lvlJc w:val="left"/>
    </w:lvl>
  </w:abstractNum>
  <w:abstractNum w:abstractNumId="1">
    <w:nsid w:val="9067595C"/>
    <w:multiLevelType w:val="singleLevel"/>
    <w:tmpl w:val="9067595C"/>
    <w:lvl w:ilvl="0">
      <w:start w:val="2"/>
      <w:numFmt w:val="decimal"/>
      <w:suff w:val="nothing"/>
      <w:lvlText w:val="%1、"/>
      <w:lvlJc w:val="left"/>
    </w:lvl>
  </w:abstractNum>
  <w:abstractNum w:abstractNumId="2">
    <w:nsid w:val="C938ACF3"/>
    <w:multiLevelType w:val="singleLevel"/>
    <w:tmpl w:val="C938ACF3"/>
    <w:lvl w:ilvl="0">
      <w:start w:val="1"/>
      <w:numFmt w:val="decimal"/>
      <w:suff w:val="nothing"/>
      <w:lvlText w:val="%1、"/>
      <w:lvlJc w:val="left"/>
    </w:lvl>
  </w:abstractNum>
  <w:abstractNum w:abstractNumId="3">
    <w:nsid w:val="DD6CA1C0"/>
    <w:multiLevelType w:val="singleLevel"/>
    <w:tmpl w:val="DD6CA1C0"/>
    <w:lvl w:ilvl="0">
      <w:start w:val="1"/>
      <w:numFmt w:val="decimal"/>
      <w:suff w:val="space"/>
      <w:lvlText w:val="（%1）"/>
      <w:lvlJc w:val="left"/>
    </w:lvl>
  </w:abstractNum>
  <w:abstractNum w:abstractNumId="4">
    <w:nsid w:val="650C55F4"/>
    <w:multiLevelType w:val="multilevel"/>
    <w:tmpl w:val="650C55F4"/>
    <w:lvl w:ilvl="0">
      <w:start w:val="1"/>
      <w:numFmt w:val="decimal"/>
      <w:lvlText w:val="%1、"/>
      <w:lvlJc w:val="left"/>
      <w:pPr>
        <w:tabs>
          <w:tab w:val="left" w:pos="1320"/>
        </w:tabs>
        <w:ind w:left="1260" w:hanging="840"/>
      </w:pPr>
      <w:rPr>
        <w:rFonts w:hint="default"/>
      </w:rPr>
    </w:lvl>
    <w:lvl w:ilvl="1">
      <w:start w:val="1"/>
      <w:numFmt w:val="lowerLetter"/>
      <w:lvlText w:val="%2)"/>
      <w:lvlJc w:val="left"/>
      <w:pPr>
        <w:tabs>
          <w:tab w:val="left" w:pos="1320"/>
        </w:tabs>
        <w:ind w:left="1260" w:hanging="420"/>
      </w:pPr>
    </w:lvl>
    <w:lvl w:ilvl="2">
      <w:start w:val="1"/>
      <w:numFmt w:val="lowerRoman"/>
      <w:lvlText w:val="%3."/>
      <w:lvlJc w:val="right"/>
      <w:pPr>
        <w:tabs>
          <w:tab w:val="left" w:pos="1740"/>
        </w:tabs>
        <w:ind w:left="1680" w:hanging="420"/>
      </w:pPr>
    </w:lvl>
    <w:lvl w:ilvl="3">
      <w:start w:val="1"/>
      <w:numFmt w:val="decimal"/>
      <w:lvlText w:val="%4."/>
      <w:lvlJc w:val="left"/>
      <w:pPr>
        <w:tabs>
          <w:tab w:val="left" w:pos="2160"/>
        </w:tabs>
        <w:ind w:left="2100" w:hanging="420"/>
      </w:pPr>
    </w:lvl>
    <w:lvl w:ilvl="4">
      <w:start w:val="1"/>
      <w:numFmt w:val="lowerLetter"/>
      <w:lvlText w:val="%5)"/>
      <w:lvlJc w:val="left"/>
      <w:pPr>
        <w:tabs>
          <w:tab w:val="left" w:pos="2580"/>
        </w:tabs>
        <w:ind w:left="2520" w:hanging="420"/>
      </w:pPr>
    </w:lvl>
    <w:lvl w:ilvl="5">
      <w:start w:val="1"/>
      <w:numFmt w:val="lowerRoman"/>
      <w:lvlText w:val="%6."/>
      <w:lvlJc w:val="right"/>
      <w:pPr>
        <w:tabs>
          <w:tab w:val="left" w:pos="3000"/>
        </w:tabs>
        <w:ind w:left="2940" w:hanging="420"/>
      </w:pPr>
    </w:lvl>
    <w:lvl w:ilvl="6">
      <w:start w:val="1"/>
      <w:numFmt w:val="decimal"/>
      <w:lvlText w:val="%7."/>
      <w:lvlJc w:val="left"/>
      <w:pPr>
        <w:tabs>
          <w:tab w:val="left" w:pos="3420"/>
        </w:tabs>
        <w:ind w:left="3360" w:hanging="420"/>
      </w:pPr>
    </w:lvl>
    <w:lvl w:ilvl="7">
      <w:start w:val="1"/>
      <w:numFmt w:val="lowerLetter"/>
      <w:lvlText w:val="%8)"/>
      <w:lvlJc w:val="left"/>
      <w:pPr>
        <w:tabs>
          <w:tab w:val="left" w:pos="3840"/>
        </w:tabs>
        <w:ind w:left="3780" w:hanging="420"/>
      </w:pPr>
    </w:lvl>
    <w:lvl w:ilvl="8">
      <w:start w:val="1"/>
      <w:numFmt w:val="lowerRoman"/>
      <w:lvlText w:val="%9."/>
      <w:lvlJc w:val="right"/>
      <w:pPr>
        <w:tabs>
          <w:tab w:val="left" w:pos="4260"/>
        </w:tabs>
        <w:ind w:left="4200" w:hanging="420"/>
      </w:pPr>
    </w:lvl>
  </w:abstractNum>
  <w:num w:numId="1">
    <w:abstractNumId w:val="0"/>
  </w:num>
  <w:num w:numId="2">
    <w:abstractNumId w:val="1"/>
  </w:num>
  <w:num w:numId="3">
    <w:abstractNumId w:val="3"/>
  </w:num>
  <w:num w:numId="4">
    <w:abstractNumId w:val="4"/>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172A27"/>
    <w:rsid w:val="00005EE4"/>
    <w:rsid w:val="0000683D"/>
    <w:rsid w:val="00011458"/>
    <w:rsid w:val="0001342A"/>
    <w:rsid w:val="000144BD"/>
    <w:rsid w:val="000151AF"/>
    <w:rsid w:val="0001711E"/>
    <w:rsid w:val="00017159"/>
    <w:rsid w:val="00021D0D"/>
    <w:rsid w:val="000222CB"/>
    <w:rsid w:val="000244BF"/>
    <w:rsid w:val="000263A1"/>
    <w:rsid w:val="00026825"/>
    <w:rsid w:val="000272E0"/>
    <w:rsid w:val="000331A6"/>
    <w:rsid w:val="00040C93"/>
    <w:rsid w:val="00040D0F"/>
    <w:rsid w:val="0004274B"/>
    <w:rsid w:val="00047111"/>
    <w:rsid w:val="000471C2"/>
    <w:rsid w:val="000531CC"/>
    <w:rsid w:val="00055D2E"/>
    <w:rsid w:val="00056C9B"/>
    <w:rsid w:val="00060D13"/>
    <w:rsid w:val="00062D04"/>
    <w:rsid w:val="00064025"/>
    <w:rsid w:val="000641BF"/>
    <w:rsid w:val="000655A6"/>
    <w:rsid w:val="00067464"/>
    <w:rsid w:val="00070727"/>
    <w:rsid w:val="000710F2"/>
    <w:rsid w:val="00072655"/>
    <w:rsid w:val="00073BFA"/>
    <w:rsid w:val="0007412D"/>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A095B"/>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D5220"/>
    <w:rsid w:val="000E12BA"/>
    <w:rsid w:val="000E2236"/>
    <w:rsid w:val="000E273C"/>
    <w:rsid w:val="000E33D8"/>
    <w:rsid w:val="000E7032"/>
    <w:rsid w:val="000F014B"/>
    <w:rsid w:val="000F0BAC"/>
    <w:rsid w:val="000F1B9C"/>
    <w:rsid w:val="000F560C"/>
    <w:rsid w:val="000F59BC"/>
    <w:rsid w:val="00101A8D"/>
    <w:rsid w:val="001024F6"/>
    <w:rsid w:val="00103E5D"/>
    <w:rsid w:val="001076EB"/>
    <w:rsid w:val="001111B5"/>
    <w:rsid w:val="00114391"/>
    <w:rsid w:val="0011477E"/>
    <w:rsid w:val="001170EE"/>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58D9"/>
    <w:rsid w:val="001470E7"/>
    <w:rsid w:val="00147994"/>
    <w:rsid w:val="0015065E"/>
    <w:rsid w:val="00153E05"/>
    <w:rsid w:val="001543A8"/>
    <w:rsid w:val="00156385"/>
    <w:rsid w:val="0015775D"/>
    <w:rsid w:val="00163B2E"/>
    <w:rsid w:val="001675ED"/>
    <w:rsid w:val="00167D66"/>
    <w:rsid w:val="00172A27"/>
    <w:rsid w:val="00173265"/>
    <w:rsid w:val="00173532"/>
    <w:rsid w:val="0018103D"/>
    <w:rsid w:val="00183C45"/>
    <w:rsid w:val="00183CE5"/>
    <w:rsid w:val="00184981"/>
    <w:rsid w:val="00185582"/>
    <w:rsid w:val="00185DAC"/>
    <w:rsid w:val="0019535C"/>
    <w:rsid w:val="00196F74"/>
    <w:rsid w:val="001A0FDE"/>
    <w:rsid w:val="001A660A"/>
    <w:rsid w:val="001A6F83"/>
    <w:rsid w:val="001B0C2D"/>
    <w:rsid w:val="001B136E"/>
    <w:rsid w:val="001B2E50"/>
    <w:rsid w:val="001B3453"/>
    <w:rsid w:val="001B3E73"/>
    <w:rsid w:val="001C532B"/>
    <w:rsid w:val="001D299E"/>
    <w:rsid w:val="001D4BC0"/>
    <w:rsid w:val="001E1EF3"/>
    <w:rsid w:val="001E2861"/>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31C3"/>
    <w:rsid w:val="0023417A"/>
    <w:rsid w:val="0024182C"/>
    <w:rsid w:val="00244480"/>
    <w:rsid w:val="0025025F"/>
    <w:rsid w:val="002505D8"/>
    <w:rsid w:val="00251540"/>
    <w:rsid w:val="00252063"/>
    <w:rsid w:val="00254C55"/>
    <w:rsid w:val="0025520A"/>
    <w:rsid w:val="00257D63"/>
    <w:rsid w:val="00262207"/>
    <w:rsid w:val="0026356D"/>
    <w:rsid w:val="00265407"/>
    <w:rsid w:val="002811F5"/>
    <w:rsid w:val="002824B2"/>
    <w:rsid w:val="002852F1"/>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BB3"/>
    <w:rsid w:val="002C5226"/>
    <w:rsid w:val="002C589F"/>
    <w:rsid w:val="002C5AA7"/>
    <w:rsid w:val="002C5E93"/>
    <w:rsid w:val="002C7A32"/>
    <w:rsid w:val="002D1C64"/>
    <w:rsid w:val="002D435E"/>
    <w:rsid w:val="002D6F8A"/>
    <w:rsid w:val="002E13B8"/>
    <w:rsid w:val="002E20D5"/>
    <w:rsid w:val="002E4611"/>
    <w:rsid w:val="002E63F1"/>
    <w:rsid w:val="002E7716"/>
    <w:rsid w:val="002F1B4F"/>
    <w:rsid w:val="002F26C1"/>
    <w:rsid w:val="002F58DA"/>
    <w:rsid w:val="00300E28"/>
    <w:rsid w:val="00301EDD"/>
    <w:rsid w:val="00301FE2"/>
    <w:rsid w:val="0030226F"/>
    <w:rsid w:val="0030232D"/>
    <w:rsid w:val="0030457A"/>
    <w:rsid w:val="00304818"/>
    <w:rsid w:val="003074A1"/>
    <w:rsid w:val="003074AF"/>
    <w:rsid w:val="0031273B"/>
    <w:rsid w:val="00313189"/>
    <w:rsid w:val="00314D6F"/>
    <w:rsid w:val="00315678"/>
    <w:rsid w:val="00315C2F"/>
    <w:rsid w:val="00322740"/>
    <w:rsid w:val="003234E9"/>
    <w:rsid w:val="00324E19"/>
    <w:rsid w:val="003300B0"/>
    <w:rsid w:val="003302F5"/>
    <w:rsid w:val="00331F71"/>
    <w:rsid w:val="00337B79"/>
    <w:rsid w:val="00343A8C"/>
    <w:rsid w:val="0034599D"/>
    <w:rsid w:val="00352EA8"/>
    <w:rsid w:val="00355AE1"/>
    <w:rsid w:val="00355FDB"/>
    <w:rsid w:val="0035787F"/>
    <w:rsid w:val="00362E67"/>
    <w:rsid w:val="00363CF5"/>
    <w:rsid w:val="00363E06"/>
    <w:rsid w:val="003676F3"/>
    <w:rsid w:val="00370C23"/>
    <w:rsid w:val="00371FE9"/>
    <w:rsid w:val="0037297D"/>
    <w:rsid w:val="0037310A"/>
    <w:rsid w:val="0037476F"/>
    <w:rsid w:val="003755FA"/>
    <w:rsid w:val="00382C56"/>
    <w:rsid w:val="00383E5E"/>
    <w:rsid w:val="0038453E"/>
    <w:rsid w:val="00386E49"/>
    <w:rsid w:val="00386E7A"/>
    <w:rsid w:val="00387326"/>
    <w:rsid w:val="00391444"/>
    <w:rsid w:val="00391C9F"/>
    <w:rsid w:val="003960C5"/>
    <w:rsid w:val="003A0EDE"/>
    <w:rsid w:val="003A1A89"/>
    <w:rsid w:val="003A20E5"/>
    <w:rsid w:val="003A62D0"/>
    <w:rsid w:val="003B03A0"/>
    <w:rsid w:val="003B171A"/>
    <w:rsid w:val="003B322A"/>
    <w:rsid w:val="003B4E23"/>
    <w:rsid w:val="003B5B4D"/>
    <w:rsid w:val="003B6CA7"/>
    <w:rsid w:val="003B7210"/>
    <w:rsid w:val="003B7E86"/>
    <w:rsid w:val="003C0E30"/>
    <w:rsid w:val="003C3AC3"/>
    <w:rsid w:val="003C6F83"/>
    <w:rsid w:val="003D00FA"/>
    <w:rsid w:val="003D266B"/>
    <w:rsid w:val="003D4B05"/>
    <w:rsid w:val="003D55E5"/>
    <w:rsid w:val="003D5C37"/>
    <w:rsid w:val="003D6051"/>
    <w:rsid w:val="003D7CF5"/>
    <w:rsid w:val="003E2C0A"/>
    <w:rsid w:val="003F4D8C"/>
    <w:rsid w:val="003F61E6"/>
    <w:rsid w:val="003F6C22"/>
    <w:rsid w:val="003F79AE"/>
    <w:rsid w:val="003F7E98"/>
    <w:rsid w:val="00402D3A"/>
    <w:rsid w:val="00403B2D"/>
    <w:rsid w:val="00404252"/>
    <w:rsid w:val="00410435"/>
    <w:rsid w:val="00412C8E"/>
    <w:rsid w:val="00413286"/>
    <w:rsid w:val="004132A6"/>
    <w:rsid w:val="004134F7"/>
    <w:rsid w:val="00414A8D"/>
    <w:rsid w:val="00417CE8"/>
    <w:rsid w:val="004208FA"/>
    <w:rsid w:val="00423C31"/>
    <w:rsid w:val="004245DC"/>
    <w:rsid w:val="00424FF9"/>
    <w:rsid w:val="004255AF"/>
    <w:rsid w:val="00427959"/>
    <w:rsid w:val="00432679"/>
    <w:rsid w:val="004366C1"/>
    <w:rsid w:val="004400C0"/>
    <w:rsid w:val="0044213A"/>
    <w:rsid w:val="00443C7A"/>
    <w:rsid w:val="00446C91"/>
    <w:rsid w:val="004477C3"/>
    <w:rsid w:val="00450003"/>
    <w:rsid w:val="004510AB"/>
    <w:rsid w:val="004531E8"/>
    <w:rsid w:val="004534DA"/>
    <w:rsid w:val="00454223"/>
    <w:rsid w:val="00456ECD"/>
    <w:rsid w:val="004612D3"/>
    <w:rsid w:val="004617EC"/>
    <w:rsid w:val="00464B8F"/>
    <w:rsid w:val="00465598"/>
    <w:rsid w:val="00465EF4"/>
    <w:rsid w:val="00480AB6"/>
    <w:rsid w:val="00484431"/>
    <w:rsid w:val="0048520B"/>
    <w:rsid w:val="00485719"/>
    <w:rsid w:val="00486A18"/>
    <w:rsid w:val="004901A6"/>
    <w:rsid w:val="0049028E"/>
    <w:rsid w:val="0049299E"/>
    <w:rsid w:val="004956DF"/>
    <w:rsid w:val="004977AA"/>
    <w:rsid w:val="004A0A30"/>
    <w:rsid w:val="004A19D3"/>
    <w:rsid w:val="004A2B78"/>
    <w:rsid w:val="004A5287"/>
    <w:rsid w:val="004A640D"/>
    <w:rsid w:val="004A6CD2"/>
    <w:rsid w:val="004B271B"/>
    <w:rsid w:val="004B3C07"/>
    <w:rsid w:val="004B4D05"/>
    <w:rsid w:val="004B4EBD"/>
    <w:rsid w:val="004B518F"/>
    <w:rsid w:val="004B6934"/>
    <w:rsid w:val="004B74A8"/>
    <w:rsid w:val="004C1EE5"/>
    <w:rsid w:val="004C3D60"/>
    <w:rsid w:val="004C5847"/>
    <w:rsid w:val="004C739A"/>
    <w:rsid w:val="004D1536"/>
    <w:rsid w:val="004D4BA0"/>
    <w:rsid w:val="004D610A"/>
    <w:rsid w:val="004D69BD"/>
    <w:rsid w:val="004E326F"/>
    <w:rsid w:val="004E5FB6"/>
    <w:rsid w:val="004E63FC"/>
    <w:rsid w:val="004E7C96"/>
    <w:rsid w:val="004F1C50"/>
    <w:rsid w:val="004F2178"/>
    <w:rsid w:val="004F4FF7"/>
    <w:rsid w:val="004F7C49"/>
    <w:rsid w:val="005034B7"/>
    <w:rsid w:val="00507E8F"/>
    <w:rsid w:val="00511D37"/>
    <w:rsid w:val="005120E1"/>
    <w:rsid w:val="0051430F"/>
    <w:rsid w:val="00515EEB"/>
    <w:rsid w:val="00522CE5"/>
    <w:rsid w:val="0052422F"/>
    <w:rsid w:val="00527BEE"/>
    <w:rsid w:val="0053069B"/>
    <w:rsid w:val="00530C84"/>
    <w:rsid w:val="005354FD"/>
    <w:rsid w:val="0053735A"/>
    <w:rsid w:val="00537D64"/>
    <w:rsid w:val="00541116"/>
    <w:rsid w:val="0054218B"/>
    <w:rsid w:val="00543686"/>
    <w:rsid w:val="00543907"/>
    <w:rsid w:val="00544C9A"/>
    <w:rsid w:val="00545E18"/>
    <w:rsid w:val="00550F47"/>
    <w:rsid w:val="00552E21"/>
    <w:rsid w:val="005555C0"/>
    <w:rsid w:val="00556797"/>
    <w:rsid w:val="00557C71"/>
    <w:rsid w:val="005621F7"/>
    <w:rsid w:val="00563523"/>
    <w:rsid w:val="00564F16"/>
    <w:rsid w:val="00565223"/>
    <w:rsid w:val="0056781E"/>
    <w:rsid w:val="00572E73"/>
    <w:rsid w:val="00576A81"/>
    <w:rsid w:val="00580B91"/>
    <w:rsid w:val="00583C7E"/>
    <w:rsid w:val="00585A3A"/>
    <w:rsid w:val="00585A7E"/>
    <w:rsid w:val="005956ED"/>
    <w:rsid w:val="005A0441"/>
    <w:rsid w:val="005A0D7C"/>
    <w:rsid w:val="005A21D2"/>
    <w:rsid w:val="005A6C81"/>
    <w:rsid w:val="005A718F"/>
    <w:rsid w:val="005A71C4"/>
    <w:rsid w:val="005A749C"/>
    <w:rsid w:val="005B2EB5"/>
    <w:rsid w:val="005B59BC"/>
    <w:rsid w:val="005B7121"/>
    <w:rsid w:val="005C0E28"/>
    <w:rsid w:val="005C47A0"/>
    <w:rsid w:val="005C5404"/>
    <w:rsid w:val="005C785A"/>
    <w:rsid w:val="005C7F18"/>
    <w:rsid w:val="005D0D72"/>
    <w:rsid w:val="005D134A"/>
    <w:rsid w:val="005D13E8"/>
    <w:rsid w:val="005D3E80"/>
    <w:rsid w:val="005D43A8"/>
    <w:rsid w:val="005D4EBD"/>
    <w:rsid w:val="005D6B2F"/>
    <w:rsid w:val="005E1F0B"/>
    <w:rsid w:val="005E225F"/>
    <w:rsid w:val="005E25D2"/>
    <w:rsid w:val="005E40F8"/>
    <w:rsid w:val="005E5FAA"/>
    <w:rsid w:val="005F1A2C"/>
    <w:rsid w:val="005F5B83"/>
    <w:rsid w:val="005F5EF6"/>
    <w:rsid w:val="005F7D29"/>
    <w:rsid w:val="005F7E70"/>
    <w:rsid w:val="005F7F14"/>
    <w:rsid w:val="00602D76"/>
    <w:rsid w:val="0060369A"/>
    <w:rsid w:val="00604979"/>
    <w:rsid w:val="00616E4F"/>
    <w:rsid w:val="00622138"/>
    <w:rsid w:val="00627D01"/>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F57"/>
    <w:rsid w:val="00661D44"/>
    <w:rsid w:val="00665336"/>
    <w:rsid w:val="006673E0"/>
    <w:rsid w:val="0067139C"/>
    <w:rsid w:val="006713DE"/>
    <w:rsid w:val="0067790D"/>
    <w:rsid w:val="00677D1D"/>
    <w:rsid w:val="0068090E"/>
    <w:rsid w:val="0068364D"/>
    <w:rsid w:val="0068554B"/>
    <w:rsid w:val="00690993"/>
    <w:rsid w:val="00690E95"/>
    <w:rsid w:val="00694033"/>
    <w:rsid w:val="006976AA"/>
    <w:rsid w:val="006A1AFA"/>
    <w:rsid w:val="006A25EB"/>
    <w:rsid w:val="006A6211"/>
    <w:rsid w:val="006A6F93"/>
    <w:rsid w:val="006B11F6"/>
    <w:rsid w:val="006B219D"/>
    <w:rsid w:val="006C0E3A"/>
    <w:rsid w:val="006C21BD"/>
    <w:rsid w:val="006C22A5"/>
    <w:rsid w:val="006C37CC"/>
    <w:rsid w:val="006C4852"/>
    <w:rsid w:val="006C4C39"/>
    <w:rsid w:val="006C58F7"/>
    <w:rsid w:val="006D2CF9"/>
    <w:rsid w:val="006D59A3"/>
    <w:rsid w:val="006E147D"/>
    <w:rsid w:val="006E6F84"/>
    <w:rsid w:val="006F0BEA"/>
    <w:rsid w:val="006F12AC"/>
    <w:rsid w:val="006F1D4E"/>
    <w:rsid w:val="006F3547"/>
    <w:rsid w:val="006F5F49"/>
    <w:rsid w:val="006F720D"/>
    <w:rsid w:val="007024B7"/>
    <w:rsid w:val="00702764"/>
    <w:rsid w:val="00704F5B"/>
    <w:rsid w:val="007051C1"/>
    <w:rsid w:val="00705A05"/>
    <w:rsid w:val="00720DAA"/>
    <w:rsid w:val="00721532"/>
    <w:rsid w:val="00724BB2"/>
    <w:rsid w:val="0072533F"/>
    <w:rsid w:val="00725789"/>
    <w:rsid w:val="00727C6A"/>
    <w:rsid w:val="00731071"/>
    <w:rsid w:val="00731E37"/>
    <w:rsid w:val="00741143"/>
    <w:rsid w:val="00741A4A"/>
    <w:rsid w:val="00741E2A"/>
    <w:rsid w:val="007420BF"/>
    <w:rsid w:val="00746218"/>
    <w:rsid w:val="0075129A"/>
    <w:rsid w:val="00751E36"/>
    <w:rsid w:val="00753181"/>
    <w:rsid w:val="007537CE"/>
    <w:rsid w:val="00753C1C"/>
    <w:rsid w:val="00753DB5"/>
    <w:rsid w:val="0075518C"/>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1534"/>
    <w:rsid w:val="007820DE"/>
    <w:rsid w:val="00782754"/>
    <w:rsid w:val="0078427E"/>
    <w:rsid w:val="007869E4"/>
    <w:rsid w:val="007957DA"/>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2E19"/>
    <w:rsid w:val="00802F6A"/>
    <w:rsid w:val="00804682"/>
    <w:rsid w:val="00805176"/>
    <w:rsid w:val="00805F16"/>
    <w:rsid w:val="00806251"/>
    <w:rsid w:val="008107BB"/>
    <w:rsid w:val="0081208A"/>
    <w:rsid w:val="008122E5"/>
    <w:rsid w:val="0081499F"/>
    <w:rsid w:val="00821AA3"/>
    <w:rsid w:val="00826577"/>
    <w:rsid w:val="00831AC1"/>
    <w:rsid w:val="00832269"/>
    <w:rsid w:val="0083293D"/>
    <w:rsid w:val="00833F2C"/>
    <w:rsid w:val="008360CE"/>
    <w:rsid w:val="008425E6"/>
    <w:rsid w:val="0084606D"/>
    <w:rsid w:val="008468FC"/>
    <w:rsid w:val="00846F66"/>
    <w:rsid w:val="008475DB"/>
    <w:rsid w:val="00850682"/>
    <w:rsid w:val="00851F26"/>
    <w:rsid w:val="00853AA0"/>
    <w:rsid w:val="008547E2"/>
    <w:rsid w:val="0085501D"/>
    <w:rsid w:val="0085531C"/>
    <w:rsid w:val="00857DAB"/>
    <w:rsid w:val="00860E99"/>
    <w:rsid w:val="008615BC"/>
    <w:rsid w:val="00866C5B"/>
    <w:rsid w:val="00867721"/>
    <w:rsid w:val="00867C5B"/>
    <w:rsid w:val="008718DF"/>
    <w:rsid w:val="00873096"/>
    <w:rsid w:val="008745BB"/>
    <w:rsid w:val="00883A5B"/>
    <w:rsid w:val="00883D47"/>
    <w:rsid w:val="0088575F"/>
    <w:rsid w:val="008869E6"/>
    <w:rsid w:val="00886EEC"/>
    <w:rsid w:val="0089277B"/>
    <w:rsid w:val="0089498E"/>
    <w:rsid w:val="00897ECC"/>
    <w:rsid w:val="008A3130"/>
    <w:rsid w:val="008B188A"/>
    <w:rsid w:val="008B2043"/>
    <w:rsid w:val="008B2F0E"/>
    <w:rsid w:val="008B5474"/>
    <w:rsid w:val="008B6A7D"/>
    <w:rsid w:val="008C05DE"/>
    <w:rsid w:val="008C1906"/>
    <w:rsid w:val="008C1A6E"/>
    <w:rsid w:val="008C282E"/>
    <w:rsid w:val="008C43FD"/>
    <w:rsid w:val="008C45E6"/>
    <w:rsid w:val="008D2A9D"/>
    <w:rsid w:val="008D43AE"/>
    <w:rsid w:val="008D4463"/>
    <w:rsid w:val="008D6E24"/>
    <w:rsid w:val="008D7E75"/>
    <w:rsid w:val="008E01A1"/>
    <w:rsid w:val="008E2C50"/>
    <w:rsid w:val="008E5959"/>
    <w:rsid w:val="008E6487"/>
    <w:rsid w:val="008F30A2"/>
    <w:rsid w:val="008F5EE5"/>
    <w:rsid w:val="008F689E"/>
    <w:rsid w:val="00900C70"/>
    <w:rsid w:val="00902C60"/>
    <w:rsid w:val="009050C6"/>
    <w:rsid w:val="00905D79"/>
    <w:rsid w:val="00905FD3"/>
    <w:rsid w:val="009077F3"/>
    <w:rsid w:val="0091487C"/>
    <w:rsid w:val="00914C34"/>
    <w:rsid w:val="009222C4"/>
    <w:rsid w:val="0092641B"/>
    <w:rsid w:val="00930EAF"/>
    <w:rsid w:val="00933FDD"/>
    <w:rsid w:val="00934506"/>
    <w:rsid w:val="0093533F"/>
    <w:rsid w:val="00936988"/>
    <w:rsid w:val="00941CBF"/>
    <w:rsid w:val="00947215"/>
    <w:rsid w:val="009544D1"/>
    <w:rsid w:val="009552C6"/>
    <w:rsid w:val="00957C56"/>
    <w:rsid w:val="00957F57"/>
    <w:rsid w:val="009600AF"/>
    <w:rsid w:val="0096345B"/>
    <w:rsid w:val="00965412"/>
    <w:rsid w:val="0096545A"/>
    <w:rsid w:val="00972237"/>
    <w:rsid w:val="00982A56"/>
    <w:rsid w:val="00984EAA"/>
    <w:rsid w:val="00986E1E"/>
    <w:rsid w:val="00990032"/>
    <w:rsid w:val="0099071B"/>
    <w:rsid w:val="0099086A"/>
    <w:rsid w:val="00994942"/>
    <w:rsid w:val="00996978"/>
    <w:rsid w:val="009A0645"/>
    <w:rsid w:val="009A4063"/>
    <w:rsid w:val="009B2BCC"/>
    <w:rsid w:val="009B5DDD"/>
    <w:rsid w:val="009C2630"/>
    <w:rsid w:val="009C4EEC"/>
    <w:rsid w:val="009C607A"/>
    <w:rsid w:val="009D1AF1"/>
    <w:rsid w:val="009D4852"/>
    <w:rsid w:val="009D650F"/>
    <w:rsid w:val="009D74B2"/>
    <w:rsid w:val="009E36E6"/>
    <w:rsid w:val="009E3CF2"/>
    <w:rsid w:val="009E58C8"/>
    <w:rsid w:val="009E677B"/>
    <w:rsid w:val="009F4017"/>
    <w:rsid w:val="009F4824"/>
    <w:rsid w:val="00A01C5E"/>
    <w:rsid w:val="00A045FE"/>
    <w:rsid w:val="00A060E1"/>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9D6"/>
    <w:rsid w:val="00A51E33"/>
    <w:rsid w:val="00A521A3"/>
    <w:rsid w:val="00A569F6"/>
    <w:rsid w:val="00A57D9C"/>
    <w:rsid w:val="00A62282"/>
    <w:rsid w:val="00A65067"/>
    <w:rsid w:val="00A6519C"/>
    <w:rsid w:val="00A667D4"/>
    <w:rsid w:val="00A7163C"/>
    <w:rsid w:val="00A71CA1"/>
    <w:rsid w:val="00A766DA"/>
    <w:rsid w:val="00A76B69"/>
    <w:rsid w:val="00A76BA2"/>
    <w:rsid w:val="00A76FBA"/>
    <w:rsid w:val="00A771AA"/>
    <w:rsid w:val="00A854EC"/>
    <w:rsid w:val="00A91DA3"/>
    <w:rsid w:val="00A92433"/>
    <w:rsid w:val="00A95291"/>
    <w:rsid w:val="00A95943"/>
    <w:rsid w:val="00A96213"/>
    <w:rsid w:val="00AA01C9"/>
    <w:rsid w:val="00AA072E"/>
    <w:rsid w:val="00AA4A16"/>
    <w:rsid w:val="00AA5B5D"/>
    <w:rsid w:val="00AA5E2B"/>
    <w:rsid w:val="00AA62E3"/>
    <w:rsid w:val="00AB5139"/>
    <w:rsid w:val="00AB630A"/>
    <w:rsid w:val="00AC1D8E"/>
    <w:rsid w:val="00AC36DD"/>
    <w:rsid w:val="00AE0B82"/>
    <w:rsid w:val="00AE0BB8"/>
    <w:rsid w:val="00AE0CA2"/>
    <w:rsid w:val="00AE454A"/>
    <w:rsid w:val="00AE4BD6"/>
    <w:rsid w:val="00AE66C0"/>
    <w:rsid w:val="00AE7C6F"/>
    <w:rsid w:val="00AF0C03"/>
    <w:rsid w:val="00AF13DD"/>
    <w:rsid w:val="00AF2E0E"/>
    <w:rsid w:val="00AF4225"/>
    <w:rsid w:val="00AF4A2B"/>
    <w:rsid w:val="00B02430"/>
    <w:rsid w:val="00B03883"/>
    <w:rsid w:val="00B040B2"/>
    <w:rsid w:val="00B05AD1"/>
    <w:rsid w:val="00B17EF1"/>
    <w:rsid w:val="00B22ACC"/>
    <w:rsid w:val="00B233F4"/>
    <w:rsid w:val="00B23962"/>
    <w:rsid w:val="00B2632E"/>
    <w:rsid w:val="00B327F5"/>
    <w:rsid w:val="00B3384C"/>
    <w:rsid w:val="00B3394B"/>
    <w:rsid w:val="00B33CA0"/>
    <w:rsid w:val="00B3413A"/>
    <w:rsid w:val="00B352D0"/>
    <w:rsid w:val="00B359D8"/>
    <w:rsid w:val="00B366D8"/>
    <w:rsid w:val="00B37999"/>
    <w:rsid w:val="00B37C7F"/>
    <w:rsid w:val="00B41623"/>
    <w:rsid w:val="00B43BEE"/>
    <w:rsid w:val="00B442C5"/>
    <w:rsid w:val="00B444E9"/>
    <w:rsid w:val="00B44DF5"/>
    <w:rsid w:val="00B5160C"/>
    <w:rsid w:val="00B55584"/>
    <w:rsid w:val="00B56EE4"/>
    <w:rsid w:val="00B61DC4"/>
    <w:rsid w:val="00B6501C"/>
    <w:rsid w:val="00B67AB5"/>
    <w:rsid w:val="00B70591"/>
    <w:rsid w:val="00B7070E"/>
    <w:rsid w:val="00B71D2F"/>
    <w:rsid w:val="00B80D1A"/>
    <w:rsid w:val="00B831A2"/>
    <w:rsid w:val="00B831ED"/>
    <w:rsid w:val="00B87FA3"/>
    <w:rsid w:val="00B92A57"/>
    <w:rsid w:val="00B93B37"/>
    <w:rsid w:val="00B94216"/>
    <w:rsid w:val="00B95FB8"/>
    <w:rsid w:val="00BA1D11"/>
    <w:rsid w:val="00BA29A4"/>
    <w:rsid w:val="00BB0049"/>
    <w:rsid w:val="00BB1537"/>
    <w:rsid w:val="00BB190D"/>
    <w:rsid w:val="00BB70DC"/>
    <w:rsid w:val="00BC0CE4"/>
    <w:rsid w:val="00BC3D61"/>
    <w:rsid w:val="00BC44EF"/>
    <w:rsid w:val="00BD0C30"/>
    <w:rsid w:val="00BD181E"/>
    <w:rsid w:val="00BD4976"/>
    <w:rsid w:val="00BE229C"/>
    <w:rsid w:val="00BE2A95"/>
    <w:rsid w:val="00BE2B96"/>
    <w:rsid w:val="00BE2E7C"/>
    <w:rsid w:val="00BF2F48"/>
    <w:rsid w:val="00BF582A"/>
    <w:rsid w:val="00BF70F8"/>
    <w:rsid w:val="00C00430"/>
    <w:rsid w:val="00C02CCC"/>
    <w:rsid w:val="00C03421"/>
    <w:rsid w:val="00C03A95"/>
    <w:rsid w:val="00C05C6B"/>
    <w:rsid w:val="00C1153A"/>
    <w:rsid w:val="00C15ABF"/>
    <w:rsid w:val="00C239E0"/>
    <w:rsid w:val="00C275BD"/>
    <w:rsid w:val="00C30D65"/>
    <w:rsid w:val="00C30F13"/>
    <w:rsid w:val="00C322BF"/>
    <w:rsid w:val="00C32541"/>
    <w:rsid w:val="00C40A8D"/>
    <w:rsid w:val="00C43B95"/>
    <w:rsid w:val="00C46F18"/>
    <w:rsid w:val="00C60482"/>
    <w:rsid w:val="00C6085C"/>
    <w:rsid w:val="00C62213"/>
    <w:rsid w:val="00C64A0C"/>
    <w:rsid w:val="00C64BE6"/>
    <w:rsid w:val="00C65671"/>
    <w:rsid w:val="00C66098"/>
    <w:rsid w:val="00C66E9C"/>
    <w:rsid w:val="00C7133A"/>
    <w:rsid w:val="00C713F8"/>
    <w:rsid w:val="00C74210"/>
    <w:rsid w:val="00C754BC"/>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1DD5"/>
    <w:rsid w:val="00CA7B8E"/>
    <w:rsid w:val="00CB1090"/>
    <w:rsid w:val="00CB3B38"/>
    <w:rsid w:val="00CB5040"/>
    <w:rsid w:val="00CB5E44"/>
    <w:rsid w:val="00CB6E49"/>
    <w:rsid w:val="00CC3683"/>
    <w:rsid w:val="00CC4923"/>
    <w:rsid w:val="00CD4C47"/>
    <w:rsid w:val="00CD5730"/>
    <w:rsid w:val="00CE0183"/>
    <w:rsid w:val="00CE0200"/>
    <w:rsid w:val="00CE47B6"/>
    <w:rsid w:val="00CE65E4"/>
    <w:rsid w:val="00CF3450"/>
    <w:rsid w:val="00CF4180"/>
    <w:rsid w:val="00CF42BB"/>
    <w:rsid w:val="00CF5096"/>
    <w:rsid w:val="00CF6751"/>
    <w:rsid w:val="00D01CC8"/>
    <w:rsid w:val="00D0748C"/>
    <w:rsid w:val="00D13A38"/>
    <w:rsid w:val="00D1782E"/>
    <w:rsid w:val="00D238FD"/>
    <w:rsid w:val="00D2474D"/>
    <w:rsid w:val="00D260B8"/>
    <w:rsid w:val="00D26C30"/>
    <w:rsid w:val="00D31B48"/>
    <w:rsid w:val="00D31EF1"/>
    <w:rsid w:val="00D33586"/>
    <w:rsid w:val="00D40319"/>
    <w:rsid w:val="00D403B9"/>
    <w:rsid w:val="00D40F79"/>
    <w:rsid w:val="00D41D01"/>
    <w:rsid w:val="00D4289E"/>
    <w:rsid w:val="00D46154"/>
    <w:rsid w:val="00D46378"/>
    <w:rsid w:val="00D46997"/>
    <w:rsid w:val="00D50E5F"/>
    <w:rsid w:val="00D51C39"/>
    <w:rsid w:val="00D521F7"/>
    <w:rsid w:val="00D5518D"/>
    <w:rsid w:val="00D55DB5"/>
    <w:rsid w:val="00D55F00"/>
    <w:rsid w:val="00D5646D"/>
    <w:rsid w:val="00D576BD"/>
    <w:rsid w:val="00D60EF7"/>
    <w:rsid w:val="00D65286"/>
    <w:rsid w:val="00D75710"/>
    <w:rsid w:val="00D76D8D"/>
    <w:rsid w:val="00D7768F"/>
    <w:rsid w:val="00D807D6"/>
    <w:rsid w:val="00D827D8"/>
    <w:rsid w:val="00D85051"/>
    <w:rsid w:val="00D86EC1"/>
    <w:rsid w:val="00D87259"/>
    <w:rsid w:val="00D90245"/>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7F83"/>
    <w:rsid w:val="00DC059A"/>
    <w:rsid w:val="00DC0A5B"/>
    <w:rsid w:val="00DC1122"/>
    <w:rsid w:val="00DC21F1"/>
    <w:rsid w:val="00DC2226"/>
    <w:rsid w:val="00DC3150"/>
    <w:rsid w:val="00DC3467"/>
    <w:rsid w:val="00DC481F"/>
    <w:rsid w:val="00DC4CF7"/>
    <w:rsid w:val="00DD2752"/>
    <w:rsid w:val="00DD3394"/>
    <w:rsid w:val="00DD5038"/>
    <w:rsid w:val="00DD706E"/>
    <w:rsid w:val="00DE037B"/>
    <w:rsid w:val="00DE1ABF"/>
    <w:rsid w:val="00DE2607"/>
    <w:rsid w:val="00DE6DF6"/>
    <w:rsid w:val="00DF1DA2"/>
    <w:rsid w:val="00DF598B"/>
    <w:rsid w:val="00DF6EE1"/>
    <w:rsid w:val="00E00900"/>
    <w:rsid w:val="00E01AA8"/>
    <w:rsid w:val="00E02DE1"/>
    <w:rsid w:val="00E06226"/>
    <w:rsid w:val="00E06A96"/>
    <w:rsid w:val="00E06E44"/>
    <w:rsid w:val="00E06F50"/>
    <w:rsid w:val="00E113AC"/>
    <w:rsid w:val="00E11955"/>
    <w:rsid w:val="00E11AB3"/>
    <w:rsid w:val="00E11FCF"/>
    <w:rsid w:val="00E13AA1"/>
    <w:rsid w:val="00E14119"/>
    <w:rsid w:val="00E177CE"/>
    <w:rsid w:val="00E23170"/>
    <w:rsid w:val="00E30673"/>
    <w:rsid w:val="00E31E56"/>
    <w:rsid w:val="00E3224F"/>
    <w:rsid w:val="00E34629"/>
    <w:rsid w:val="00E41D4C"/>
    <w:rsid w:val="00E42218"/>
    <w:rsid w:val="00E447DE"/>
    <w:rsid w:val="00E44B91"/>
    <w:rsid w:val="00E450EF"/>
    <w:rsid w:val="00E504E5"/>
    <w:rsid w:val="00E555A8"/>
    <w:rsid w:val="00E640DD"/>
    <w:rsid w:val="00E6453F"/>
    <w:rsid w:val="00E744F5"/>
    <w:rsid w:val="00E75F55"/>
    <w:rsid w:val="00E763B8"/>
    <w:rsid w:val="00E875F5"/>
    <w:rsid w:val="00E87F89"/>
    <w:rsid w:val="00E90A6A"/>
    <w:rsid w:val="00E91751"/>
    <w:rsid w:val="00E91BBB"/>
    <w:rsid w:val="00E93146"/>
    <w:rsid w:val="00EA4093"/>
    <w:rsid w:val="00EA55F4"/>
    <w:rsid w:val="00EA6FAD"/>
    <w:rsid w:val="00EB0DBD"/>
    <w:rsid w:val="00EC035E"/>
    <w:rsid w:val="00EC1325"/>
    <w:rsid w:val="00EC2393"/>
    <w:rsid w:val="00EC50A5"/>
    <w:rsid w:val="00EC6B26"/>
    <w:rsid w:val="00ED1C47"/>
    <w:rsid w:val="00ED3D49"/>
    <w:rsid w:val="00ED3E9C"/>
    <w:rsid w:val="00EE1384"/>
    <w:rsid w:val="00EE3221"/>
    <w:rsid w:val="00EE409D"/>
    <w:rsid w:val="00EE7FC5"/>
    <w:rsid w:val="00EF42B7"/>
    <w:rsid w:val="00F00C60"/>
    <w:rsid w:val="00F0364E"/>
    <w:rsid w:val="00F04501"/>
    <w:rsid w:val="00F07243"/>
    <w:rsid w:val="00F07799"/>
    <w:rsid w:val="00F078C5"/>
    <w:rsid w:val="00F1011C"/>
    <w:rsid w:val="00F14061"/>
    <w:rsid w:val="00F14475"/>
    <w:rsid w:val="00F209F6"/>
    <w:rsid w:val="00F213F8"/>
    <w:rsid w:val="00F2230A"/>
    <w:rsid w:val="00F23EFD"/>
    <w:rsid w:val="00F303F9"/>
    <w:rsid w:val="00F31940"/>
    <w:rsid w:val="00F36A84"/>
    <w:rsid w:val="00F37493"/>
    <w:rsid w:val="00F4129A"/>
    <w:rsid w:val="00F4415B"/>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B0DFF"/>
    <w:rsid w:val="00FB1B0E"/>
    <w:rsid w:val="00FB6AFB"/>
    <w:rsid w:val="00FC0365"/>
    <w:rsid w:val="00FC0DE7"/>
    <w:rsid w:val="00FC31C0"/>
    <w:rsid w:val="00FC6E09"/>
    <w:rsid w:val="00FC764F"/>
    <w:rsid w:val="00FD7BD2"/>
    <w:rsid w:val="00FE0A36"/>
    <w:rsid w:val="00FE0BC0"/>
    <w:rsid w:val="00FE64DC"/>
    <w:rsid w:val="00FF0C93"/>
    <w:rsid w:val="00FF2774"/>
    <w:rsid w:val="00FF5965"/>
    <w:rsid w:val="00FF642D"/>
    <w:rsid w:val="00FF7E17"/>
    <w:rsid w:val="02112638"/>
    <w:rsid w:val="02255F12"/>
    <w:rsid w:val="023A78F2"/>
    <w:rsid w:val="026F4B92"/>
    <w:rsid w:val="028570BC"/>
    <w:rsid w:val="02A63CBD"/>
    <w:rsid w:val="02F2146B"/>
    <w:rsid w:val="030E0F2F"/>
    <w:rsid w:val="032D4C3C"/>
    <w:rsid w:val="03341E12"/>
    <w:rsid w:val="033610BB"/>
    <w:rsid w:val="03384C6C"/>
    <w:rsid w:val="039F4DE7"/>
    <w:rsid w:val="03B24710"/>
    <w:rsid w:val="03C02245"/>
    <w:rsid w:val="0413506C"/>
    <w:rsid w:val="04E1336F"/>
    <w:rsid w:val="05180C3B"/>
    <w:rsid w:val="054B031D"/>
    <w:rsid w:val="0634736E"/>
    <w:rsid w:val="064E3F99"/>
    <w:rsid w:val="06A620AF"/>
    <w:rsid w:val="06AB3D87"/>
    <w:rsid w:val="06E23D5B"/>
    <w:rsid w:val="070B1E0C"/>
    <w:rsid w:val="072068CA"/>
    <w:rsid w:val="078B5129"/>
    <w:rsid w:val="07B950EB"/>
    <w:rsid w:val="08AF7A71"/>
    <w:rsid w:val="08B65BA0"/>
    <w:rsid w:val="08B97BE0"/>
    <w:rsid w:val="08D76972"/>
    <w:rsid w:val="09BF49D6"/>
    <w:rsid w:val="09CD4DA7"/>
    <w:rsid w:val="09CE1322"/>
    <w:rsid w:val="0A022C9F"/>
    <w:rsid w:val="0A0A7A42"/>
    <w:rsid w:val="0A340A91"/>
    <w:rsid w:val="0A3D437F"/>
    <w:rsid w:val="0A602BAE"/>
    <w:rsid w:val="0A7E0C16"/>
    <w:rsid w:val="0AED566F"/>
    <w:rsid w:val="0AF85C25"/>
    <w:rsid w:val="0B834DB3"/>
    <w:rsid w:val="0B880DDC"/>
    <w:rsid w:val="0BDD4FCE"/>
    <w:rsid w:val="0BDF2FE4"/>
    <w:rsid w:val="0C45692E"/>
    <w:rsid w:val="0C900964"/>
    <w:rsid w:val="0CA822D1"/>
    <w:rsid w:val="0D6512C3"/>
    <w:rsid w:val="0D7525D2"/>
    <w:rsid w:val="0DD16522"/>
    <w:rsid w:val="0DD57EF9"/>
    <w:rsid w:val="0E1B1D1D"/>
    <w:rsid w:val="0E1B606F"/>
    <w:rsid w:val="0E2C2899"/>
    <w:rsid w:val="0E4F5FC6"/>
    <w:rsid w:val="0E667032"/>
    <w:rsid w:val="0EB900B5"/>
    <w:rsid w:val="0EB9789A"/>
    <w:rsid w:val="0FA24AB1"/>
    <w:rsid w:val="0FE26F84"/>
    <w:rsid w:val="0FF02514"/>
    <w:rsid w:val="1004611A"/>
    <w:rsid w:val="104867F4"/>
    <w:rsid w:val="10936B2D"/>
    <w:rsid w:val="110F4BC4"/>
    <w:rsid w:val="11543B93"/>
    <w:rsid w:val="1232753E"/>
    <w:rsid w:val="12357B2B"/>
    <w:rsid w:val="12463E27"/>
    <w:rsid w:val="129B3C7A"/>
    <w:rsid w:val="12EE6443"/>
    <w:rsid w:val="13044344"/>
    <w:rsid w:val="144D230F"/>
    <w:rsid w:val="146224AD"/>
    <w:rsid w:val="14B6549A"/>
    <w:rsid w:val="14EC4504"/>
    <w:rsid w:val="153F0788"/>
    <w:rsid w:val="15627A74"/>
    <w:rsid w:val="157573A2"/>
    <w:rsid w:val="157F2BC8"/>
    <w:rsid w:val="15A62D52"/>
    <w:rsid w:val="16106C9D"/>
    <w:rsid w:val="16166A77"/>
    <w:rsid w:val="16CB4F76"/>
    <w:rsid w:val="16FE4200"/>
    <w:rsid w:val="17023C74"/>
    <w:rsid w:val="17EB2A5E"/>
    <w:rsid w:val="1825589F"/>
    <w:rsid w:val="18C120B6"/>
    <w:rsid w:val="18DA03AB"/>
    <w:rsid w:val="18E847A9"/>
    <w:rsid w:val="19114B67"/>
    <w:rsid w:val="199216F6"/>
    <w:rsid w:val="1A180929"/>
    <w:rsid w:val="1A667435"/>
    <w:rsid w:val="1ADA11A2"/>
    <w:rsid w:val="1B1827F6"/>
    <w:rsid w:val="1B30243C"/>
    <w:rsid w:val="1B3542D9"/>
    <w:rsid w:val="1B8A06B8"/>
    <w:rsid w:val="1B9D77F3"/>
    <w:rsid w:val="1BA46063"/>
    <w:rsid w:val="1BB263F3"/>
    <w:rsid w:val="1C6C502B"/>
    <w:rsid w:val="1D443B2A"/>
    <w:rsid w:val="1DF444B5"/>
    <w:rsid w:val="1E090932"/>
    <w:rsid w:val="1E1B5654"/>
    <w:rsid w:val="1E412EC2"/>
    <w:rsid w:val="1E6676E7"/>
    <w:rsid w:val="1E78086C"/>
    <w:rsid w:val="1EA41E52"/>
    <w:rsid w:val="1EDF1591"/>
    <w:rsid w:val="1F4E55BD"/>
    <w:rsid w:val="1FA90DBC"/>
    <w:rsid w:val="1FCB2E0B"/>
    <w:rsid w:val="200C1A68"/>
    <w:rsid w:val="20FB7FE8"/>
    <w:rsid w:val="211A239C"/>
    <w:rsid w:val="214D27F0"/>
    <w:rsid w:val="21806FD7"/>
    <w:rsid w:val="21903B9B"/>
    <w:rsid w:val="21AA46E3"/>
    <w:rsid w:val="21BC61EE"/>
    <w:rsid w:val="22327CF5"/>
    <w:rsid w:val="224D3ABE"/>
    <w:rsid w:val="22631F73"/>
    <w:rsid w:val="22796783"/>
    <w:rsid w:val="22D42817"/>
    <w:rsid w:val="22E04007"/>
    <w:rsid w:val="22E75BBE"/>
    <w:rsid w:val="22E92B48"/>
    <w:rsid w:val="2316791D"/>
    <w:rsid w:val="23491228"/>
    <w:rsid w:val="23730FED"/>
    <w:rsid w:val="23CF5D1B"/>
    <w:rsid w:val="23D6191B"/>
    <w:rsid w:val="242C2E65"/>
    <w:rsid w:val="249B3FDD"/>
    <w:rsid w:val="24BE6C71"/>
    <w:rsid w:val="2584638E"/>
    <w:rsid w:val="25FE4A36"/>
    <w:rsid w:val="2667271B"/>
    <w:rsid w:val="26997A78"/>
    <w:rsid w:val="27126431"/>
    <w:rsid w:val="2765530E"/>
    <w:rsid w:val="27C55906"/>
    <w:rsid w:val="27D37FA0"/>
    <w:rsid w:val="280413B2"/>
    <w:rsid w:val="28263407"/>
    <w:rsid w:val="28816B4D"/>
    <w:rsid w:val="28D17380"/>
    <w:rsid w:val="28F26612"/>
    <w:rsid w:val="29966680"/>
    <w:rsid w:val="29D26FC3"/>
    <w:rsid w:val="29D36610"/>
    <w:rsid w:val="2A183DA3"/>
    <w:rsid w:val="2A5C5121"/>
    <w:rsid w:val="2A6B428D"/>
    <w:rsid w:val="2A756153"/>
    <w:rsid w:val="2AD85E81"/>
    <w:rsid w:val="2B146C21"/>
    <w:rsid w:val="2B6447CB"/>
    <w:rsid w:val="2BA0233A"/>
    <w:rsid w:val="2BE9230D"/>
    <w:rsid w:val="2C034F23"/>
    <w:rsid w:val="2C1E64A6"/>
    <w:rsid w:val="2C66481F"/>
    <w:rsid w:val="2C6A2C7C"/>
    <w:rsid w:val="2C6C66D2"/>
    <w:rsid w:val="2C986FC4"/>
    <w:rsid w:val="2D14205D"/>
    <w:rsid w:val="2D324F98"/>
    <w:rsid w:val="2D6C6360"/>
    <w:rsid w:val="2D81545C"/>
    <w:rsid w:val="2E322CF8"/>
    <w:rsid w:val="2E5E144C"/>
    <w:rsid w:val="2E6D5F6E"/>
    <w:rsid w:val="2EE97167"/>
    <w:rsid w:val="2F6279EB"/>
    <w:rsid w:val="2F6F2FC5"/>
    <w:rsid w:val="2FCB1710"/>
    <w:rsid w:val="2FEA5D2B"/>
    <w:rsid w:val="2FFA58B5"/>
    <w:rsid w:val="2FFD0C69"/>
    <w:rsid w:val="306E45F0"/>
    <w:rsid w:val="30A9734C"/>
    <w:rsid w:val="31105E9C"/>
    <w:rsid w:val="31606881"/>
    <w:rsid w:val="31BA6503"/>
    <w:rsid w:val="31CF4868"/>
    <w:rsid w:val="31DA1150"/>
    <w:rsid w:val="3282507D"/>
    <w:rsid w:val="32AC4B58"/>
    <w:rsid w:val="32B442D8"/>
    <w:rsid w:val="32F31D10"/>
    <w:rsid w:val="33BA1CDA"/>
    <w:rsid w:val="33C90C38"/>
    <w:rsid w:val="341800BB"/>
    <w:rsid w:val="341A60F9"/>
    <w:rsid w:val="3457303D"/>
    <w:rsid w:val="346A19FF"/>
    <w:rsid w:val="34776684"/>
    <w:rsid w:val="34862C5A"/>
    <w:rsid w:val="34884B40"/>
    <w:rsid w:val="34AD42F2"/>
    <w:rsid w:val="34B6049A"/>
    <w:rsid w:val="34DD05B3"/>
    <w:rsid w:val="34FB63EB"/>
    <w:rsid w:val="35A95BA5"/>
    <w:rsid w:val="35C11FD8"/>
    <w:rsid w:val="35FD2A7C"/>
    <w:rsid w:val="36212C76"/>
    <w:rsid w:val="362317E5"/>
    <w:rsid w:val="362923C3"/>
    <w:rsid w:val="364D741D"/>
    <w:rsid w:val="36646FC1"/>
    <w:rsid w:val="36826808"/>
    <w:rsid w:val="36AC1227"/>
    <w:rsid w:val="36DD47F9"/>
    <w:rsid w:val="36F07328"/>
    <w:rsid w:val="38735D7C"/>
    <w:rsid w:val="38A76441"/>
    <w:rsid w:val="38CB636C"/>
    <w:rsid w:val="38EF5CB7"/>
    <w:rsid w:val="39255DD3"/>
    <w:rsid w:val="39714989"/>
    <w:rsid w:val="398E5A89"/>
    <w:rsid w:val="39B41166"/>
    <w:rsid w:val="39F66419"/>
    <w:rsid w:val="3A285E3D"/>
    <w:rsid w:val="3A7C5BE9"/>
    <w:rsid w:val="3AA57A86"/>
    <w:rsid w:val="3B0840B4"/>
    <w:rsid w:val="3B0C535F"/>
    <w:rsid w:val="3B19181D"/>
    <w:rsid w:val="3BF61CCE"/>
    <w:rsid w:val="3C3C06C1"/>
    <w:rsid w:val="3C3F6231"/>
    <w:rsid w:val="3C98587E"/>
    <w:rsid w:val="3CFD69AD"/>
    <w:rsid w:val="3D592D56"/>
    <w:rsid w:val="3D836840"/>
    <w:rsid w:val="3D8B26D3"/>
    <w:rsid w:val="3DAD1B43"/>
    <w:rsid w:val="3DF6651B"/>
    <w:rsid w:val="3DFA6BBC"/>
    <w:rsid w:val="3E283B9A"/>
    <w:rsid w:val="3E955E6A"/>
    <w:rsid w:val="3EED1544"/>
    <w:rsid w:val="3F213A04"/>
    <w:rsid w:val="3FB04D3A"/>
    <w:rsid w:val="3FEA7385"/>
    <w:rsid w:val="401C7F34"/>
    <w:rsid w:val="40771DD6"/>
    <w:rsid w:val="40BA3FEA"/>
    <w:rsid w:val="40D42FF9"/>
    <w:rsid w:val="40F57CBC"/>
    <w:rsid w:val="410152AF"/>
    <w:rsid w:val="41956309"/>
    <w:rsid w:val="423068B7"/>
    <w:rsid w:val="426A1D99"/>
    <w:rsid w:val="42C44841"/>
    <w:rsid w:val="42D04517"/>
    <w:rsid w:val="42EE5E77"/>
    <w:rsid w:val="42F06AF2"/>
    <w:rsid w:val="434925F3"/>
    <w:rsid w:val="43D76E5C"/>
    <w:rsid w:val="443A713A"/>
    <w:rsid w:val="44D13D54"/>
    <w:rsid w:val="45276E44"/>
    <w:rsid w:val="45952CF5"/>
    <w:rsid w:val="45C27765"/>
    <w:rsid w:val="462A1FD4"/>
    <w:rsid w:val="463C233D"/>
    <w:rsid w:val="46464F5C"/>
    <w:rsid w:val="46691F6C"/>
    <w:rsid w:val="46840388"/>
    <w:rsid w:val="468A5F99"/>
    <w:rsid w:val="46BF0B05"/>
    <w:rsid w:val="46DB78EB"/>
    <w:rsid w:val="46F43E7E"/>
    <w:rsid w:val="4742035A"/>
    <w:rsid w:val="47424606"/>
    <w:rsid w:val="4776479F"/>
    <w:rsid w:val="47BB6F03"/>
    <w:rsid w:val="47D21CB3"/>
    <w:rsid w:val="485D1CCB"/>
    <w:rsid w:val="486D258D"/>
    <w:rsid w:val="48D2094A"/>
    <w:rsid w:val="498B259D"/>
    <w:rsid w:val="4993723C"/>
    <w:rsid w:val="49CA3A28"/>
    <w:rsid w:val="4A224299"/>
    <w:rsid w:val="4ABC33CF"/>
    <w:rsid w:val="4AC03758"/>
    <w:rsid w:val="4AC1543C"/>
    <w:rsid w:val="4ACC1B4F"/>
    <w:rsid w:val="4AEB47D1"/>
    <w:rsid w:val="4B10509F"/>
    <w:rsid w:val="4B785995"/>
    <w:rsid w:val="4BB3364E"/>
    <w:rsid w:val="4BFC3286"/>
    <w:rsid w:val="4C0D15E0"/>
    <w:rsid w:val="4C17017A"/>
    <w:rsid w:val="4C243241"/>
    <w:rsid w:val="4CEF5093"/>
    <w:rsid w:val="4CF43C9B"/>
    <w:rsid w:val="4D1B1650"/>
    <w:rsid w:val="4D285144"/>
    <w:rsid w:val="4D5654C8"/>
    <w:rsid w:val="4DD673B3"/>
    <w:rsid w:val="4DE411A2"/>
    <w:rsid w:val="4DFC428B"/>
    <w:rsid w:val="4E942FC2"/>
    <w:rsid w:val="4EA17087"/>
    <w:rsid w:val="4EA7132F"/>
    <w:rsid w:val="4ECF6142"/>
    <w:rsid w:val="4F8768BF"/>
    <w:rsid w:val="5012461E"/>
    <w:rsid w:val="501627E7"/>
    <w:rsid w:val="50212445"/>
    <w:rsid w:val="506313BF"/>
    <w:rsid w:val="50743CE2"/>
    <w:rsid w:val="507A3064"/>
    <w:rsid w:val="5086703B"/>
    <w:rsid w:val="50E82008"/>
    <w:rsid w:val="51345934"/>
    <w:rsid w:val="51464B82"/>
    <w:rsid w:val="51B90F63"/>
    <w:rsid w:val="52197B59"/>
    <w:rsid w:val="521E3C5C"/>
    <w:rsid w:val="521F5A99"/>
    <w:rsid w:val="52E00B37"/>
    <w:rsid w:val="53607DFF"/>
    <w:rsid w:val="53F60BEB"/>
    <w:rsid w:val="544422F7"/>
    <w:rsid w:val="545F58C5"/>
    <w:rsid w:val="54EB50DD"/>
    <w:rsid w:val="54F044E3"/>
    <w:rsid w:val="55685BDF"/>
    <w:rsid w:val="55CB67A9"/>
    <w:rsid w:val="55DB4B75"/>
    <w:rsid w:val="565E1940"/>
    <w:rsid w:val="566435FB"/>
    <w:rsid w:val="56901608"/>
    <w:rsid w:val="57084CD4"/>
    <w:rsid w:val="570C7AF3"/>
    <w:rsid w:val="5712164D"/>
    <w:rsid w:val="57443052"/>
    <w:rsid w:val="579B15F5"/>
    <w:rsid w:val="57D3765D"/>
    <w:rsid w:val="582B6489"/>
    <w:rsid w:val="58692D88"/>
    <w:rsid w:val="586F591C"/>
    <w:rsid w:val="58B72C6C"/>
    <w:rsid w:val="58DE104D"/>
    <w:rsid w:val="597C2F89"/>
    <w:rsid w:val="59A55BDA"/>
    <w:rsid w:val="5A502E87"/>
    <w:rsid w:val="5A830638"/>
    <w:rsid w:val="5A935D0A"/>
    <w:rsid w:val="5BBE02A7"/>
    <w:rsid w:val="5C07230B"/>
    <w:rsid w:val="5C416DCA"/>
    <w:rsid w:val="5C767FAF"/>
    <w:rsid w:val="5CA53ADD"/>
    <w:rsid w:val="5CB8194A"/>
    <w:rsid w:val="5CBF7DC6"/>
    <w:rsid w:val="5CE5238F"/>
    <w:rsid w:val="5D474325"/>
    <w:rsid w:val="5D541AF7"/>
    <w:rsid w:val="5DA415ED"/>
    <w:rsid w:val="5DC73CC3"/>
    <w:rsid w:val="5DF7132D"/>
    <w:rsid w:val="5E6E7EB2"/>
    <w:rsid w:val="5E7A7584"/>
    <w:rsid w:val="5F341829"/>
    <w:rsid w:val="5F5D22B1"/>
    <w:rsid w:val="5F73535F"/>
    <w:rsid w:val="5F97438D"/>
    <w:rsid w:val="5FD14CC6"/>
    <w:rsid w:val="60317D6C"/>
    <w:rsid w:val="605E5CE5"/>
    <w:rsid w:val="60AD6D48"/>
    <w:rsid w:val="613E3325"/>
    <w:rsid w:val="61420FCB"/>
    <w:rsid w:val="614D1375"/>
    <w:rsid w:val="61D768A0"/>
    <w:rsid w:val="61DA044E"/>
    <w:rsid w:val="61F12975"/>
    <w:rsid w:val="623A48E5"/>
    <w:rsid w:val="62865E6F"/>
    <w:rsid w:val="631F0803"/>
    <w:rsid w:val="635F6600"/>
    <w:rsid w:val="63C5546F"/>
    <w:rsid w:val="64241896"/>
    <w:rsid w:val="64451FBA"/>
    <w:rsid w:val="64BE6995"/>
    <w:rsid w:val="650D35D0"/>
    <w:rsid w:val="65216A9B"/>
    <w:rsid w:val="65854506"/>
    <w:rsid w:val="661E52D7"/>
    <w:rsid w:val="66B40E05"/>
    <w:rsid w:val="67206AF9"/>
    <w:rsid w:val="672B3795"/>
    <w:rsid w:val="6775536A"/>
    <w:rsid w:val="67D913E0"/>
    <w:rsid w:val="67EC5873"/>
    <w:rsid w:val="681B37D6"/>
    <w:rsid w:val="688A0353"/>
    <w:rsid w:val="68B10E53"/>
    <w:rsid w:val="695253E1"/>
    <w:rsid w:val="6A065A01"/>
    <w:rsid w:val="6A3A2145"/>
    <w:rsid w:val="6A6537C9"/>
    <w:rsid w:val="6AA42622"/>
    <w:rsid w:val="6AF47FDE"/>
    <w:rsid w:val="6B3C402C"/>
    <w:rsid w:val="6BB132F2"/>
    <w:rsid w:val="6BBD592E"/>
    <w:rsid w:val="6BDE3E09"/>
    <w:rsid w:val="6BDE4110"/>
    <w:rsid w:val="6BE7047C"/>
    <w:rsid w:val="6C206F14"/>
    <w:rsid w:val="6C327322"/>
    <w:rsid w:val="6C563F36"/>
    <w:rsid w:val="6C9F2CAD"/>
    <w:rsid w:val="6CDD17FE"/>
    <w:rsid w:val="6D071AED"/>
    <w:rsid w:val="6D164B52"/>
    <w:rsid w:val="6DD576B7"/>
    <w:rsid w:val="6E0A1AAC"/>
    <w:rsid w:val="6E56179B"/>
    <w:rsid w:val="6EA02FC2"/>
    <w:rsid w:val="6F5E7FD7"/>
    <w:rsid w:val="6F6725A1"/>
    <w:rsid w:val="6F9450C5"/>
    <w:rsid w:val="6FAB4937"/>
    <w:rsid w:val="700162C8"/>
    <w:rsid w:val="70191388"/>
    <w:rsid w:val="703B5CA2"/>
    <w:rsid w:val="70457A33"/>
    <w:rsid w:val="7088578C"/>
    <w:rsid w:val="715C33F4"/>
    <w:rsid w:val="715F728C"/>
    <w:rsid w:val="717F2C74"/>
    <w:rsid w:val="71C92AC3"/>
    <w:rsid w:val="71D14AE7"/>
    <w:rsid w:val="71E27C1C"/>
    <w:rsid w:val="71F506CC"/>
    <w:rsid w:val="72216668"/>
    <w:rsid w:val="725E2B21"/>
    <w:rsid w:val="726567F7"/>
    <w:rsid w:val="728E55D2"/>
    <w:rsid w:val="72F87E63"/>
    <w:rsid w:val="72FF3DF4"/>
    <w:rsid w:val="731D7968"/>
    <w:rsid w:val="738E0553"/>
    <w:rsid w:val="73910A69"/>
    <w:rsid w:val="73A13844"/>
    <w:rsid w:val="73B55560"/>
    <w:rsid w:val="741C0FD4"/>
    <w:rsid w:val="74654AFF"/>
    <w:rsid w:val="74BF3CFA"/>
    <w:rsid w:val="74C402A8"/>
    <w:rsid w:val="74D220A1"/>
    <w:rsid w:val="74E107ED"/>
    <w:rsid w:val="751057B6"/>
    <w:rsid w:val="7549646E"/>
    <w:rsid w:val="7552608B"/>
    <w:rsid w:val="755A5C74"/>
    <w:rsid w:val="75621C36"/>
    <w:rsid w:val="75792FC4"/>
    <w:rsid w:val="75C15637"/>
    <w:rsid w:val="75EE004F"/>
    <w:rsid w:val="76016D48"/>
    <w:rsid w:val="76152F2D"/>
    <w:rsid w:val="76625CE4"/>
    <w:rsid w:val="767F5DE5"/>
    <w:rsid w:val="76D8451E"/>
    <w:rsid w:val="76EA1C20"/>
    <w:rsid w:val="77FF5793"/>
    <w:rsid w:val="781F6A08"/>
    <w:rsid w:val="782F601C"/>
    <w:rsid w:val="784F6812"/>
    <w:rsid w:val="78594DE2"/>
    <w:rsid w:val="78F03C5A"/>
    <w:rsid w:val="792075BA"/>
    <w:rsid w:val="79976069"/>
    <w:rsid w:val="79AD7BD3"/>
    <w:rsid w:val="7A0E6B03"/>
    <w:rsid w:val="7A513849"/>
    <w:rsid w:val="7A74428D"/>
    <w:rsid w:val="7AD60572"/>
    <w:rsid w:val="7B7D3FCC"/>
    <w:rsid w:val="7BAE3CAE"/>
    <w:rsid w:val="7BF45FB4"/>
    <w:rsid w:val="7C021AEB"/>
    <w:rsid w:val="7C0E1B46"/>
    <w:rsid w:val="7C1E5310"/>
    <w:rsid w:val="7C41777A"/>
    <w:rsid w:val="7C660019"/>
    <w:rsid w:val="7C6F6D3B"/>
    <w:rsid w:val="7CD02229"/>
    <w:rsid w:val="7D0F25A3"/>
    <w:rsid w:val="7D875868"/>
    <w:rsid w:val="7D884A1D"/>
    <w:rsid w:val="7DE15301"/>
    <w:rsid w:val="7E087519"/>
    <w:rsid w:val="7EA06002"/>
    <w:rsid w:val="7EF0454C"/>
    <w:rsid w:val="7EF55CC7"/>
    <w:rsid w:val="7F2E3ABD"/>
    <w:rsid w:val="7F9352EC"/>
    <w:rsid w:val="7FCB4DEC"/>
    <w:rsid w:val="7FCD0C26"/>
    <w:rsid w:val="7FF0033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lsdException w:name="Body Text" w:qFormat="1"/>
    <w:lsdException w:name="Body Text Indent" w:qFormat="1"/>
    <w:lsdException w:name="Subtitle" w:qFormat="1"/>
    <w:lsdException w:name="Body Text 2" w:qFormat="1"/>
    <w:lsdException w:name="Body Text Indent 2" w:qFormat="1"/>
    <w:lsdException w:name="Body Text Indent 3" w:qFormat="1"/>
    <w:lsdException w:name="Block Text"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5775D"/>
    <w:pPr>
      <w:widowControl w:val="0"/>
      <w:jc w:val="both"/>
    </w:pPr>
    <w:rPr>
      <w:kern w:val="2"/>
      <w:sz w:val="21"/>
      <w:szCs w:val="24"/>
    </w:rPr>
  </w:style>
  <w:style w:type="paragraph" w:styleId="2">
    <w:name w:val="heading 2"/>
    <w:basedOn w:val="a"/>
    <w:next w:val="a"/>
    <w:link w:val="2Char"/>
    <w:semiHidden/>
    <w:unhideWhenUsed/>
    <w:qFormat/>
    <w:rsid w:val="0015775D"/>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qFormat/>
    <w:rsid w:val="0015775D"/>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rsid w:val="0015775D"/>
    <w:pPr>
      <w:jc w:val="left"/>
    </w:pPr>
  </w:style>
  <w:style w:type="paragraph" w:styleId="a4">
    <w:name w:val="Body Text"/>
    <w:basedOn w:val="a"/>
    <w:qFormat/>
    <w:rsid w:val="0015775D"/>
    <w:rPr>
      <w:b/>
      <w:bCs/>
      <w:sz w:val="28"/>
    </w:rPr>
  </w:style>
  <w:style w:type="paragraph" w:styleId="a5">
    <w:name w:val="Body Text Indent"/>
    <w:basedOn w:val="a"/>
    <w:qFormat/>
    <w:rsid w:val="0015775D"/>
    <w:pPr>
      <w:ind w:left="180"/>
    </w:pPr>
    <w:rPr>
      <w:sz w:val="28"/>
      <w:szCs w:val="20"/>
    </w:rPr>
  </w:style>
  <w:style w:type="paragraph" w:styleId="a6">
    <w:name w:val="Block Text"/>
    <w:basedOn w:val="a"/>
    <w:qFormat/>
    <w:rsid w:val="0015775D"/>
    <w:pPr>
      <w:ind w:leftChars="133" w:left="279" w:right="629" w:firstLineChars="100" w:firstLine="280"/>
    </w:pPr>
    <w:rPr>
      <w:rFonts w:ascii="仿宋_GB2312" w:eastAsia="仿宋_GB2312" w:hAnsi="宋体"/>
      <w:sz w:val="28"/>
      <w:szCs w:val="20"/>
    </w:rPr>
  </w:style>
  <w:style w:type="paragraph" w:styleId="a7">
    <w:name w:val="Plain Text"/>
    <w:basedOn w:val="a"/>
    <w:qFormat/>
    <w:rsid w:val="0015775D"/>
    <w:rPr>
      <w:rFonts w:ascii="宋体" w:hAnsi="Courier New"/>
      <w:szCs w:val="20"/>
    </w:rPr>
  </w:style>
  <w:style w:type="paragraph" w:styleId="20">
    <w:name w:val="Body Text Indent 2"/>
    <w:basedOn w:val="a"/>
    <w:qFormat/>
    <w:rsid w:val="0015775D"/>
    <w:pPr>
      <w:ind w:left="570"/>
    </w:pPr>
    <w:rPr>
      <w:sz w:val="28"/>
      <w:szCs w:val="20"/>
    </w:rPr>
  </w:style>
  <w:style w:type="paragraph" w:styleId="a8">
    <w:name w:val="Balloon Text"/>
    <w:basedOn w:val="a"/>
    <w:semiHidden/>
    <w:qFormat/>
    <w:rsid w:val="0015775D"/>
    <w:rPr>
      <w:sz w:val="18"/>
      <w:szCs w:val="18"/>
    </w:rPr>
  </w:style>
  <w:style w:type="paragraph" w:styleId="a9">
    <w:name w:val="footer"/>
    <w:basedOn w:val="a"/>
    <w:qFormat/>
    <w:rsid w:val="0015775D"/>
    <w:pPr>
      <w:tabs>
        <w:tab w:val="center" w:pos="4153"/>
        <w:tab w:val="right" w:pos="8306"/>
      </w:tabs>
      <w:snapToGrid w:val="0"/>
      <w:jc w:val="left"/>
    </w:pPr>
    <w:rPr>
      <w:sz w:val="18"/>
      <w:szCs w:val="18"/>
    </w:rPr>
  </w:style>
  <w:style w:type="paragraph" w:styleId="aa">
    <w:name w:val="header"/>
    <w:basedOn w:val="a"/>
    <w:qFormat/>
    <w:rsid w:val="0015775D"/>
    <w:pPr>
      <w:pBdr>
        <w:bottom w:val="single" w:sz="6" w:space="1" w:color="auto"/>
      </w:pBdr>
      <w:tabs>
        <w:tab w:val="center" w:pos="4153"/>
        <w:tab w:val="right" w:pos="8306"/>
      </w:tabs>
      <w:snapToGrid w:val="0"/>
      <w:jc w:val="center"/>
    </w:pPr>
    <w:rPr>
      <w:sz w:val="18"/>
      <w:szCs w:val="18"/>
    </w:rPr>
  </w:style>
  <w:style w:type="paragraph" w:styleId="30">
    <w:name w:val="Body Text Indent 3"/>
    <w:basedOn w:val="a"/>
    <w:qFormat/>
    <w:rsid w:val="0015775D"/>
    <w:pPr>
      <w:ind w:firstLine="570"/>
    </w:pPr>
    <w:rPr>
      <w:sz w:val="28"/>
      <w:szCs w:val="20"/>
    </w:rPr>
  </w:style>
  <w:style w:type="paragraph" w:styleId="21">
    <w:name w:val="Body Text 2"/>
    <w:basedOn w:val="a"/>
    <w:qFormat/>
    <w:rsid w:val="0015775D"/>
    <w:rPr>
      <w:sz w:val="28"/>
      <w:szCs w:val="20"/>
    </w:rPr>
  </w:style>
  <w:style w:type="paragraph" w:styleId="1">
    <w:name w:val="index 1"/>
    <w:basedOn w:val="a"/>
    <w:next w:val="a"/>
    <w:semiHidden/>
    <w:qFormat/>
    <w:rsid w:val="0015775D"/>
    <w:rPr>
      <w:szCs w:val="20"/>
    </w:rPr>
  </w:style>
  <w:style w:type="paragraph" w:styleId="ab">
    <w:name w:val="annotation subject"/>
    <w:basedOn w:val="a3"/>
    <w:next w:val="a3"/>
    <w:link w:val="Char0"/>
    <w:qFormat/>
    <w:rsid w:val="0015775D"/>
    <w:rPr>
      <w:b/>
      <w:bCs/>
    </w:rPr>
  </w:style>
  <w:style w:type="table" w:styleId="ac">
    <w:name w:val="Table Grid"/>
    <w:basedOn w:val="a1"/>
    <w:qFormat/>
    <w:rsid w:val="0015775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page number"/>
    <w:basedOn w:val="a0"/>
    <w:qFormat/>
    <w:rsid w:val="0015775D"/>
  </w:style>
  <w:style w:type="character" w:styleId="ae">
    <w:name w:val="Hyperlink"/>
    <w:basedOn w:val="a0"/>
    <w:qFormat/>
    <w:rsid w:val="0015775D"/>
    <w:rPr>
      <w:color w:val="0000FF" w:themeColor="hyperlink"/>
      <w:u w:val="single"/>
    </w:rPr>
  </w:style>
  <w:style w:type="character" w:styleId="af">
    <w:name w:val="annotation reference"/>
    <w:basedOn w:val="a0"/>
    <w:qFormat/>
    <w:rsid w:val="0015775D"/>
    <w:rPr>
      <w:sz w:val="21"/>
      <w:szCs w:val="21"/>
    </w:rPr>
  </w:style>
  <w:style w:type="paragraph" w:customStyle="1" w:styleId="ParaChar">
    <w:name w:val="默认段落字体 Para Char"/>
    <w:basedOn w:val="a"/>
    <w:qFormat/>
    <w:rsid w:val="0015775D"/>
    <w:pPr>
      <w:tabs>
        <w:tab w:val="left" w:pos="900"/>
      </w:tabs>
      <w:ind w:left="900" w:hanging="420"/>
    </w:pPr>
    <w:rPr>
      <w:sz w:val="28"/>
      <w:szCs w:val="20"/>
    </w:rPr>
  </w:style>
  <w:style w:type="character" w:customStyle="1" w:styleId="Char1">
    <w:name w:val="方案正文 Char"/>
    <w:basedOn w:val="a0"/>
    <w:link w:val="af0"/>
    <w:qFormat/>
    <w:rsid w:val="0015775D"/>
    <w:rPr>
      <w:rFonts w:ascii="宋体" w:eastAsia="宋体" w:hAnsi="宋体"/>
      <w:kern w:val="2"/>
      <w:sz w:val="24"/>
      <w:lang w:val="en-US" w:eastAsia="zh-CN" w:bidi="ar-SA"/>
    </w:rPr>
  </w:style>
  <w:style w:type="paragraph" w:customStyle="1" w:styleId="af0">
    <w:name w:val="方案正文"/>
    <w:link w:val="Char1"/>
    <w:qFormat/>
    <w:rsid w:val="0015775D"/>
    <w:pPr>
      <w:spacing w:line="360" w:lineRule="auto"/>
      <w:jc w:val="both"/>
    </w:pPr>
    <w:rPr>
      <w:rFonts w:ascii="宋体" w:hAnsi="宋体"/>
      <w:kern w:val="2"/>
      <w:sz w:val="24"/>
    </w:rPr>
  </w:style>
  <w:style w:type="paragraph" w:customStyle="1" w:styleId="CharCharCharChar">
    <w:name w:val="Char Char Char Char"/>
    <w:basedOn w:val="a"/>
    <w:qFormat/>
    <w:rsid w:val="0015775D"/>
    <w:rPr>
      <w:rFonts w:ascii="仿宋_GB2312" w:eastAsia="仿宋_GB2312"/>
      <w:b/>
      <w:sz w:val="32"/>
      <w:szCs w:val="32"/>
    </w:rPr>
  </w:style>
  <w:style w:type="paragraph" w:customStyle="1" w:styleId="CharCharCharCharCharCharChar">
    <w:name w:val="Char Char Char Char Char Char Char"/>
    <w:basedOn w:val="a"/>
    <w:qFormat/>
    <w:rsid w:val="0015775D"/>
    <w:pPr>
      <w:tabs>
        <w:tab w:val="left" w:pos="1125"/>
      </w:tabs>
      <w:ind w:left="1125" w:hanging="555"/>
    </w:pPr>
    <w:rPr>
      <w:rFonts w:ascii="宋体" w:hAnsi="宋体"/>
      <w:b/>
      <w:sz w:val="24"/>
      <w:szCs w:val="20"/>
    </w:rPr>
  </w:style>
  <w:style w:type="paragraph" w:customStyle="1" w:styleId="af1">
    <w:name w:val="居中"/>
    <w:basedOn w:val="a"/>
    <w:qFormat/>
    <w:rsid w:val="0015775D"/>
    <w:pPr>
      <w:spacing w:line="440" w:lineRule="exact"/>
      <w:jc w:val="center"/>
    </w:pPr>
    <w:rPr>
      <w:rFonts w:eastAsia="仿宋_GB2312" w:cs="宋体"/>
      <w:spacing w:val="6"/>
      <w:kern w:val="0"/>
      <w:szCs w:val="20"/>
    </w:rPr>
  </w:style>
  <w:style w:type="paragraph" w:customStyle="1" w:styleId="af2">
    <w:name w:val="第三级"/>
    <w:basedOn w:val="3"/>
    <w:next w:val="a"/>
    <w:link w:val="Char2"/>
    <w:qFormat/>
    <w:rsid w:val="0015775D"/>
    <w:pPr>
      <w:spacing w:before="0" w:after="0" w:line="440" w:lineRule="exact"/>
      <w:jc w:val="left"/>
    </w:pPr>
    <w:rPr>
      <w:rFonts w:eastAsia="仿宋_GB2312" w:cs="宋体"/>
      <w:b w:val="0"/>
      <w:bCs w:val="0"/>
      <w:spacing w:val="6"/>
      <w:kern w:val="0"/>
      <w:sz w:val="28"/>
      <w:szCs w:val="20"/>
    </w:rPr>
  </w:style>
  <w:style w:type="character" w:customStyle="1" w:styleId="Char2">
    <w:name w:val="第三级 Char"/>
    <w:basedOn w:val="a0"/>
    <w:link w:val="af2"/>
    <w:qFormat/>
    <w:rsid w:val="0015775D"/>
    <w:rPr>
      <w:rFonts w:eastAsia="仿宋_GB2312" w:cs="宋体"/>
      <w:spacing w:val="6"/>
      <w:sz w:val="28"/>
      <w:lang w:val="en-US" w:eastAsia="zh-CN" w:bidi="ar-SA"/>
    </w:rPr>
  </w:style>
  <w:style w:type="character" w:customStyle="1" w:styleId="vnews1">
    <w:name w:val="vnews1"/>
    <w:basedOn w:val="a0"/>
    <w:qFormat/>
    <w:rsid w:val="0015775D"/>
    <w:rPr>
      <w:sz w:val="28"/>
      <w:szCs w:val="28"/>
    </w:rPr>
  </w:style>
  <w:style w:type="paragraph" w:customStyle="1" w:styleId="af3">
    <w:name w:val="第五级"/>
    <w:basedOn w:val="a"/>
    <w:next w:val="a"/>
    <w:qFormat/>
    <w:rsid w:val="0015775D"/>
    <w:pPr>
      <w:keepNext/>
      <w:keepLines/>
      <w:spacing w:line="440" w:lineRule="exact"/>
      <w:jc w:val="left"/>
      <w:outlineLvl w:val="4"/>
    </w:pPr>
    <w:rPr>
      <w:rFonts w:eastAsia="仿宋_GB2312" w:cs="宋体"/>
      <w:spacing w:val="6"/>
      <w:kern w:val="0"/>
      <w:sz w:val="28"/>
      <w:szCs w:val="20"/>
    </w:rPr>
  </w:style>
  <w:style w:type="character" w:customStyle="1" w:styleId="Char3">
    <w:name w:val="样式 正文文本 Char"/>
    <w:basedOn w:val="a0"/>
    <w:link w:val="af4"/>
    <w:qFormat/>
    <w:rsid w:val="0015775D"/>
    <w:rPr>
      <w:rFonts w:ascii="Arial" w:eastAsia="宋体" w:hAnsi="Arial"/>
      <w:color w:val="000000"/>
      <w:kern w:val="2"/>
      <w:sz w:val="21"/>
      <w:lang w:val="en-US" w:eastAsia="zh-CN" w:bidi="ar-SA"/>
    </w:rPr>
  </w:style>
  <w:style w:type="paragraph" w:customStyle="1" w:styleId="af4">
    <w:name w:val="样式 正文文本"/>
    <w:basedOn w:val="a"/>
    <w:link w:val="Char3"/>
    <w:qFormat/>
    <w:rsid w:val="0015775D"/>
    <w:pPr>
      <w:adjustRightInd w:val="0"/>
      <w:snapToGrid w:val="0"/>
      <w:spacing w:line="400" w:lineRule="exact"/>
      <w:ind w:firstLineChars="200" w:firstLine="200"/>
    </w:pPr>
    <w:rPr>
      <w:rFonts w:ascii="Arial" w:hAnsi="Arial"/>
      <w:color w:val="000000"/>
      <w:szCs w:val="20"/>
    </w:rPr>
  </w:style>
  <w:style w:type="paragraph" w:customStyle="1" w:styleId="af5">
    <w:name w:val="第四级"/>
    <w:basedOn w:val="a"/>
    <w:next w:val="a"/>
    <w:qFormat/>
    <w:rsid w:val="0015775D"/>
    <w:pPr>
      <w:widowControl/>
      <w:adjustRightInd w:val="0"/>
      <w:spacing w:line="360" w:lineRule="auto"/>
      <w:jc w:val="left"/>
      <w:outlineLvl w:val="3"/>
    </w:pPr>
    <w:rPr>
      <w:rFonts w:ascii="宋体" w:hAnsi="宋体"/>
      <w:bCs/>
      <w:color w:val="000000"/>
      <w:sz w:val="24"/>
      <w:lang w:val="en-GB"/>
    </w:rPr>
  </w:style>
  <w:style w:type="paragraph" w:customStyle="1" w:styleId="111">
    <w:name w:val="1.1.1 (文字)"/>
    <w:basedOn w:val="a"/>
    <w:qFormat/>
    <w:rsid w:val="0015775D"/>
    <w:pPr>
      <w:spacing w:beforeLines="50" w:afterLines="50" w:line="360" w:lineRule="auto"/>
      <w:ind w:firstLineChars="200" w:firstLine="200"/>
      <w:jc w:val="left"/>
      <w:outlineLvl w:val="3"/>
    </w:pPr>
    <w:rPr>
      <w:sz w:val="24"/>
    </w:rPr>
  </w:style>
  <w:style w:type="character" w:customStyle="1" w:styleId="2Char">
    <w:name w:val="标题 2 Char"/>
    <w:basedOn w:val="a0"/>
    <w:link w:val="2"/>
    <w:semiHidden/>
    <w:qFormat/>
    <w:rsid w:val="0015775D"/>
    <w:rPr>
      <w:rFonts w:asciiTheme="majorHAnsi" w:eastAsiaTheme="majorEastAsia" w:hAnsiTheme="majorHAnsi" w:cstheme="majorBidi"/>
      <w:b/>
      <w:bCs/>
      <w:kern w:val="2"/>
      <w:sz w:val="32"/>
      <w:szCs w:val="32"/>
    </w:rPr>
  </w:style>
  <w:style w:type="paragraph" w:styleId="af6">
    <w:name w:val="List Paragraph"/>
    <w:basedOn w:val="a"/>
    <w:uiPriority w:val="34"/>
    <w:qFormat/>
    <w:rsid w:val="0015775D"/>
    <w:pPr>
      <w:ind w:firstLineChars="200" w:firstLine="420"/>
    </w:pPr>
  </w:style>
  <w:style w:type="character" w:customStyle="1" w:styleId="Char">
    <w:name w:val="批注文字 Char"/>
    <w:basedOn w:val="a0"/>
    <w:link w:val="a3"/>
    <w:qFormat/>
    <w:rsid w:val="0015775D"/>
    <w:rPr>
      <w:kern w:val="2"/>
      <w:sz w:val="21"/>
      <w:szCs w:val="24"/>
    </w:rPr>
  </w:style>
  <w:style w:type="character" w:customStyle="1" w:styleId="Char0">
    <w:name w:val="批注主题 Char"/>
    <w:basedOn w:val="Char"/>
    <w:link w:val="ab"/>
    <w:qFormat/>
    <w:rsid w:val="0015775D"/>
    <w:rPr>
      <w:b/>
      <w:bCs/>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8F3BE1-ECF4-407B-9854-6CD16D2A88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Pages>
  <Words>896</Words>
  <Characters>5111</Characters>
  <Application>Microsoft Office Word</Application>
  <DocSecurity>0</DocSecurity>
  <Lines>42</Lines>
  <Paragraphs>11</Paragraphs>
  <ScaleCrop>false</ScaleCrop>
  <Company>番茄花园</Company>
  <LinksUpToDate>false</LinksUpToDate>
  <CharactersWithSpaces>5996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慈溪市科博文化中心项目</dc:title>
  <dc:creator>番茄花园</dc:creator>
  <cp:lastModifiedBy>Administrator</cp:lastModifiedBy>
  <cp:revision>3</cp:revision>
  <cp:lastPrinted>2020-07-24T02:17:00Z</cp:lastPrinted>
  <dcterms:created xsi:type="dcterms:W3CDTF">2021-05-30T03:04:00Z</dcterms:created>
  <dcterms:modified xsi:type="dcterms:W3CDTF">2021-06-01T01:53:00Z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0386AC64C5754944AC122A4BA64EB462</vt:lpwstr>
  </property>
</Properties>
</file>